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BAB" w:rsidRDefault="0017044E">
      <w:pPr>
        <w:spacing w:before="60" w:line="242" w:lineRule="auto"/>
        <w:ind w:left="2838" w:right="3403" w:firstLine="3"/>
        <w:jc w:val="center"/>
        <w:rPr>
          <w:sz w:val="56"/>
        </w:rPr>
      </w:pPr>
      <w:r>
        <w:rPr>
          <w:noProof/>
          <w:sz w:val="56"/>
          <w:lang w:eastAsia="es-ES"/>
        </w:rPr>
        <w:drawing>
          <wp:anchor distT="0" distB="0" distL="0" distR="0" simplePos="0" relativeHeight="15728640" behindDoc="0" locked="0" layoutInCell="1" allowOverlap="1">
            <wp:simplePos x="0" y="0"/>
            <wp:positionH relativeFrom="page">
              <wp:posOffset>742187</wp:posOffset>
            </wp:positionH>
            <wp:positionV relativeFrom="paragraph">
              <wp:posOffset>461771</wp:posOffset>
            </wp:positionV>
            <wp:extent cx="1228344" cy="72847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228344" cy="728471"/>
                    </a:xfrm>
                    <a:prstGeom prst="rect">
                      <a:avLst/>
                    </a:prstGeom>
                  </pic:spPr>
                </pic:pic>
              </a:graphicData>
            </a:graphic>
          </wp:anchor>
        </w:drawing>
      </w:r>
      <w:r>
        <w:rPr>
          <w:noProof/>
          <w:sz w:val="56"/>
          <w:lang w:eastAsia="es-ES"/>
        </w:rPr>
        <w:drawing>
          <wp:anchor distT="0" distB="0" distL="0" distR="0" simplePos="0" relativeHeight="15729152" behindDoc="0" locked="0" layoutInCell="1" allowOverlap="1">
            <wp:simplePos x="0" y="0"/>
            <wp:positionH relativeFrom="page">
              <wp:posOffset>5881115</wp:posOffset>
            </wp:positionH>
            <wp:positionV relativeFrom="paragraph">
              <wp:posOffset>461771</wp:posOffset>
            </wp:positionV>
            <wp:extent cx="1231391" cy="705612"/>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1231391" cy="705612"/>
                    </a:xfrm>
                    <a:prstGeom prst="rect">
                      <a:avLst/>
                    </a:prstGeom>
                  </pic:spPr>
                </pic:pic>
              </a:graphicData>
            </a:graphic>
          </wp:anchor>
        </w:drawing>
      </w:r>
      <w:r w:rsidR="00234301">
        <w:rPr>
          <w:color w:val="ED7C2F"/>
          <w:spacing w:val="-4"/>
          <w:sz w:val="56"/>
        </w:rPr>
        <w:t>20</w:t>
      </w:r>
      <w:r>
        <w:rPr>
          <w:color w:val="ED7C2F"/>
          <w:spacing w:val="-4"/>
          <w:sz w:val="56"/>
        </w:rPr>
        <w:t xml:space="preserve">º </w:t>
      </w:r>
      <w:r>
        <w:rPr>
          <w:color w:val="00AFEF"/>
          <w:spacing w:val="-4"/>
          <w:sz w:val="56"/>
        </w:rPr>
        <w:t xml:space="preserve">CAMPEONATO </w:t>
      </w:r>
      <w:r w:rsidR="00234301">
        <w:rPr>
          <w:color w:val="ED7C2F"/>
          <w:sz w:val="56"/>
        </w:rPr>
        <w:t>PROVINCIAL</w:t>
      </w:r>
      <w:r>
        <w:rPr>
          <w:color w:val="ED7C2F"/>
          <w:sz w:val="56"/>
        </w:rPr>
        <w:t xml:space="preserve"> </w:t>
      </w:r>
      <w:r w:rsidR="00234301">
        <w:rPr>
          <w:color w:val="ED7C2F"/>
          <w:sz w:val="56"/>
        </w:rPr>
        <w:t xml:space="preserve">DE </w:t>
      </w:r>
      <w:r>
        <w:rPr>
          <w:color w:val="00AFEF"/>
          <w:sz w:val="56"/>
        </w:rPr>
        <w:t>VELA</w:t>
      </w:r>
    </w:p>
    <w:p w:rsidR="00D21BAB" w:rsidRDefault="0017044E">
      <w:pPr>
        <w:spacing w:line="339" w:lineRule="exact"/>
        <w:ind w:left="1317" w:right="1876"/>
        <w:jc w:val="center"/>
        <w:rPr>
          <w:rFonts w:ascii="Calibri"/>
          <w:b/>
          <w:sz w:val="28"/>
        </w:rPr>
      </w:pPr>
      <w:r>
        <w:rPr>
          <w:rFonts w:ascii="Calibri"/>
          <w:color w:val="00AFEF"/>
          <w:sz w:val="28"/>
        </w:rPr>
        <w:t>DE</w:t>
      </w:r>
      <w:r w:rsidR="00234301">
        <w:rPr>
          <w:rFonts w:ascii="Calibri"/>
          <w:color w:val="00AFEF"/>
          <w:sz w:val="28"/>
        </w:rPr>
        <w:t xml:space="preserve"> </w:t>
      </w:r>
      <w:r>
        <w:rPr>
          <w:rFonts w:ascii="Calibri"/>
          <w:color w:val="00AFEF"/>
          <w:sz w:val="28"/>
        </w:rPr>
        <w:t>BUENOS</w:t>
      </w:r>
      <w:r w:rsidR="00234301">
        <w:rPr>
          <w:rFonts w:ascii="Calibri"/>
          <w:color w:val="00AFEF"/>
          <w:sz w:val="28"/>
        </w:rPr>
        <w:t xml:space="preserve"> </w:t>
      </w:r>
      <w:r>
        <w:rPr>
          <w:rFonts w:ascii="Calibri"/>
          <w:color w:val="00AFEF"/>
          <w:sz w:val="28"/>
        </w:rPr>
        <w:t>AIRES</w:t>
      </w:r>
      <w:r w:rsidR="00A41EC4">
        <w:rPr>
          <w:rFonts w:ascii="Calibri"/>
          <w:color w:val="00AFEF"/>
          <w:sz w:val="28"/>
        </w:rPr>
        <w:t xml:space="preserve"> </w:t>
      </w:r>
      <w:r>
        <w:rPr>
          <w:rFonts w:ascii="Calibri"/>
          <w:b/>
          <w:color w:val="ED7C2F"/>
          <w:sz w:val="28"/>
        </w:rPr>
        <w:t>/</w:t>
      </w:r>
      <w:r>
        <w:rPr>
          <w:rFonts w:ascii="Calibri"/>
          <w:b/>
          <w:color w:val="ED7C2F"/>
          <w:spacing w:val="-4"/>
          <w:sz w:val="28"/>
        </w:rPr>
        <w:t xml:space="preserve"> 202</w:t>
      </w:r>
      <w:r w:rsidR="00234301">
        <w:rPr>
          <w:rFonts w:ascii="Calibri"/>
          <w:b/>
          <w:color w:val="ED7C2F"/>
          <w:spacing w:val="-4"/>
          <w:sz w:val="28"/>
        </w:rPr>
        <w:t>6</w:t>
      </w:r>
    </w:p>
    <w:p w:rsidR="00D21BAB" w:rsidRDefault="00D21BAB">
      <w:pPr>
        <w:pStyle w:val="Textoindependiente"/>
        <w:spacing w:before="1"/>
        <w:ind w:left="0"/>
        <w:jc w:val="left"/>
        <w:rPr>
          <w:rFonts w:ascii="Calibri"/>
          <w:b/>
          <w:sz w:val="36"/>
        </w:rPr>
      </w:pPr>
    </w:p>
    <w:p w:rsidR="00D21BAB" w:rsidRDefault="0017044E">
      <w:pPr>
        <w:pStyle w:val="Heading1"/>
        <w:spacing w:line="414" w:lineRule="exact"/>
      </w:pPr>
      <w:r>
        <w:t>Autoridades</w:t>
      </w:r>
      <w:r w:rsidR="00234301">
        <w:t xml:space="preserve"> </w:t>
      </w:r>
      <w:r>
        <w:rPr>
          <w:spacing w:val="-2"/>
        </w:rPr>
        <w:t>Organizadoras</w:t>
      </w:r>
    </w:p>
    <w:p w:rsidR="00D21BAB" w:rsidRDefault="0017044E">
      <w:pPr>
        <w:ind w:left="1306" w:right="1876"/>
        <w:jc w:val="center"/>
        <w:rPr>
          <w:sz w:val="36"/>
        </w:rPr>
      </w:pPr>
      <w:r>
        <w:rPr>
          <w:sz w:val="36"/>
        </w:rPr>
        <w:t>Club</w:t>
      </w:r>
      <w:r w:rsidR="00234301">
        <w:rPr>
          <w:sz w:val="36"/>
        </w:rPr>
        <w:t xml:space="preserve"> </w:t>
      </w:r>
      <w:r>
        <w:rPr>
          <w:sz w:val="36"/>
        </w:rPr>
        <w:t>de</w:t>
      </w:r>
      <w:r w:rsidR="00234301">
        <w:rPr>
          <w:sz w:val="36"/>
        </w:rPr>
        <w:t xml:space="preserve"> </w:t>
      </w:r>
      <w:r>
        <w:rPr>
          <w:sz w:val="36"/>
        </w:rPr>
        <w:t>Pesca</w:t>
      </w:r>
      <w:r w:rsidR="00234301">
        <w:rPr>
          <w:sz w:val="36"/>
        </w:rPr>
        <w:t xml:space="preserve"> </w:t>
      </w:r>
      <w:r>
        <w:rPr>
          <w:sz w:val="36"/>
        </w:rPr>
        <w:t>y</w:t>
      </w:r>
      <w:r w:rsidR="00234301">
        <w:rPr>
          <w:sz w:val="36"/>
        </w:rPr>
        <w:t xml:space="preserve"> </w:t>
      </w:r>
      <w:r>
        <w:rPr>
          <w:sz w:val="36"/>
        </w:rPr>
        <w:t>Náutica</w:t>
      </w:r>
      <w:r w:rsidR="00234301">
        <w:rPr>
          <w:sz w:val="36"/>
        </w:rPr>
        <w:t xml:space="preserve"> </w:t>
      </w:r>
      <w:r>
        <w:rPr>
          <w:sz w:val="36"/>
        </w:rPr>
        <w:t>Las</w:t>
      </w:r>
      <w:r w:rsidR="00234301">
        <w:rPr>
          <w:sz w:val="36"/>
        </w:rPr>
        <w:t xml:space="preserve"> </w:t>
      </w:r>
      <w:r>
        <w:rPr>
          <w:sz w:val="36"/>
        </w:rPr>
        <w:t>Barrancas Club de Veleros San Isidro</w:t>
      </w:r>
    </w:p>
    <w:p w:rsidR="00D21BAB" w:rsidRDefault="00D21BAB">
      <w:pPr>
        <w:pStyle w:val="Textoindependiente"/>
        <w:spacing w:before="1"/>
        <w:ind w:left="0"/>
        <w:jc w:val="left"/>
        <w:rPr>
          <w:sz w:val="36"/>
        </w:rPr>
      </w:pPr>
    </w:p>
    <w:p w:rsidR="00234301" w:rsidRDefault="0017044E" w:rsidP="0017044E">
      <w:pPr>
        <w:ind w:left="2268" w:right="2840"/>
        <w:jc w:val="center"/>
        <w:rPr>
          <w:rFonts w:ascii="Times New Roman" w:hAnsi="Times New Roman"/>
          <w:i/>
          <w:sz w:val="28"/>
        </w:rPr>
      </w:pPr>
      <w:r>
        <w:rPr>
          <w:rFonts w:ascii="Times New Roman" w:hAnsi="Times New Roman"/>
          <w:i/>
          <w:sz w:val="28"/>
        </w:rPr>
        <w:t>14</w:t>
      </w:r>
      <w:r w:rsidR="00234301">
        <w:rPr>
          <w:rFonts w:ascii="Times New Roman" w:hAnsi="Times New Roman"/>
          <w:i/>
          <w:sz w:val="28"/>
        </w:rPr>
        <w:t xml:space="preserve"> </w:t>
      </w:r>
      <w:r>
        <w:rPr>
          <w:rFonts w:ascii="Times New Roman" w:hAnsi="Times New Roman"/>
          <w:i/>
          <w:sz w:val="28"/>
        </w:rPr>
        <w:t>de</w:t>
      </w:r>
      <w:r w:rsidR="00234301">
        <w:rPr>
          <w:rFonts w:ascii="Times New Roman" w:hAnsi="Times New Roman"/>
          <w:i/>
          <w:sz w:val="28"/>
        </w:rPr>
        <w:t xml:space="preserve"> </w:t>
      </w:r>
      <w:r>
        <w:rPr>
          <w:rFonts w:ascii="Times New Roman" w:hAnsi="Times New Roman"/>
          <w:i/>
          <w:sz w:val="28"/>
        </w:rPr>
        <w:t>marzo,</w:t>
      </w:r>
      <w:r w:rsidR="00234301">
        <w:rPr>
          <w:rFonts w:ascii="Times New Roman" w:hAnsi="Times New Roman"/>
          <w:i/>
          <w:sz w:val="28"/>
        </w:rPr>
        <w:t xml:space="preserve"> </w:t>
      </w:r>
      <w:r>
        <w:rPr>
          <w:rFonts w:ascii="Times New Roman" w:hAnsi="Times New Roman"/>
          <w:i/>
          <w:sz w:val="28"/>
        </w:rPr>
        <w:t xml:space="preserve">33Orientales </w:t>
      </w:r>
    </w:p>
    <w:p w:rsidR="00D21BAB" w:rsidRDefault="0017044E" w:rsidP="0017044E">
      <w:pPr>
        <w:ind w:left="2268" w:right="2840"/>
        <w:jc w:val="center"/>
        <w:rPr>
          <w:rFonts w:ascii="Times New Roman" w:hAnsi="Times New Roman"/>
          <w:i/>
          <w:sz w:val="28"/>
        </w:rPr>
      </w:pPr>
      <w:r>
        <w:rPr>
          <w:rFonts w:ascii="Times New Roman" w:hAnsi="Times New Roman"/>
          <w:i/>
          <w:sz w:val="28"/>
        </w:rPr>
        <w:t>11 de abril, Persecución</w:t>
      </w:r>
    </w:p>
    <w:p w:rsidR="00234301" w:rsidRDefault="0017044E" w:rsidP="0017044E">
      <w:pPr>
        <w:ind w:left="2268" w:right="2840"/>
        <w:jc w:val="center"/>
        <w:rPr>
          <w:rFonts w:ascii="Times New Roman" w:hAnsi="Times New Roman"/>
          <w:i/>
          <w:sz w:val="28"/>
        </w:rPr>
      </w:pPr>
      <w:r>
        <w:rPr>
          <w:rFonts w:ascii="Times New Roman" w:hAnsi="Times New Roman"/>
          <w:i/>
          <w:sz w:val="28"/>
        </w:rPr>
        <w:t>09</w:t>
      </w:r>
      <w:r w:rsidR="00234301">
        <w:rPr>
          <w:rFonts w:ascii="Times New Roman" w:hAnsi="Times New Roman"/>
          <w:i/>
          <w:sz w:val="28"/>
        </w:rPr>
        <w:t xml:space="preserve"> </w:t>
      </w:r>
      <w:r>
        <w:rPr>
          <w:rFonts w:ascii="Times New Roman" w:hAnsi="Times New Roman"/>
          <w:i/>
          <w:sz w:val="28"/>
        </w:rPr>
        <w:t>de</w:t>
      </w:r>
      <w:r w:rsidR="00234301">
        <w:rPr>
          <w:rFonts w:ascii="Times New Roman" w:hAnsi="Times New Roman"/>
          <w:i/>
          <w:sz w:val="28"/>
        </w:rPr>
        <w:t xml:space="preserve"> </w:t>
      </w:r>
      <w:r>
        <w:rPr>
          <w:rFonts w:ascii="Times New Roman" w:hAnsi="Times New Roman"/>
          <w:i/>
          <w:sz w:val="28"/>
        </w:rPr>
        <w:t>mayo,</w:t>
      </w:r>
      <w:r w:rsidR="00234301">
        <w:rPr>
          <w:rFonts w:ascii="Times New Roman" w:hAnsi="Times New Roman"/>
          <w:i/>
          <w:sz w:val="28"/>
        </w:rPr>
        <w:t xml:space="preserve"> </w:t>
      </w:r>
      <w:r>
        <w:rPr>
          <w:rFonts w:ascii="Times New Roman" w:hAnsi="Times New Roman"/>
          <w:i/>
          <w:sz w:val="28"/>
        </w:rPr>
        <w:t>Ciudad</w:t>
      </w:r>
      <w:r w:rsidR="00234301">
        <w:rPr>
          <w:rFonts w:ascii="Times New Roman" w:hAnsi="Times New Roman"/>
          <w:i/>
          <w:sz w:val="28"/>
        </w:rPr>
        <w:t xml:space="preserve"> </w:t>
      </w:r>
      <w:r>
        <w:rPr>
          <w:rFonts w:ascii="Times New Roman" w:hAnsi="Times New Roman"/>
          <w:i/>
          <w:sz w:val="28"/>
        </w:rPr>
        <w:t>de</w:t>
      </w:r>
      <w:r w:rsidR="00234301">
        <w:rPr>
          <w:rFonts w:ascii="Times New Roman" w:hAnsi="Times New Roman"/>
          <w:i/>
          <w:sz w:val="28"/>
        </w:rPr>
        <w:t xml:space="preserve"> </w:t>
      </w:r>
      <w:r>
        <w:rPr>
          <w:rFonts w:ascii="Times New Roman" w:hAnsi="Times New Roman"/>
          <w:i/>
          <w:sz w:val="28"/>
        </w:rPr>
        <w:t>San</w:t>
      </w:r>
      <w:r w:rsidR="00234301">
        <w:rPr>
          <w:rFonts w:ascii="Times New Roman" w:hAnsi="Times New Roman"/>
          <w:i/>
          <w:sz w:val="28"/>
        </w:rPr>
        <w:t xml:space="preserve"> </w:t>
      </w:r>
      <w:r>
        <w:rPr>
          <w:rFonts w:ascii="Times New Roman" w:hAnsi="Times New Roman"/>
          <w:i/>
          <w:sz w:val="28"/>
        </w:rPr>
        <w:t>Isidro</w:t>
      </w:r>
    </w:p>
    <w:p w:rsidR="00D21BAB" w:rsidRDefault="0017044E" w:rsidP="0017044E">
      <w:pPr>
        <w:ind w:left="2268" w:right="2840"/>
        <w:jc w:val="center"/>
        <w:rPr>
          <w:rFonts w:ascii="Times New Roman" w:hAnsi="Times New Roman"/>
          <w:i/>
          <w:sz w:val="28"/>
        </w:rPr>
      </w:pPr>
      <w:r>
        <w:rPr>
          <w:rFonts w:ascii="Times New Roman" w:hAnsi="Times New Roman"/>
          <w:i/>
          <w:sz w:val="28"/>
        </w:rPr>
        <w:t xml:space="preserve"> 20 de junio, Soberan</w:t>
      </w:r>
      <w:r>
        <w:rPr>
          <w:rFonts w:ascii="Arial" w:hAnsi="Arial"/>
          <w:i/>
          <w:sz w:val="28"/>
        </w:rPr>
        <w:t>í</w:t>
      </w:r>
      <w:r>
        <w:rPr>
          <w:rFonts w:ascii="Times New Roman" w:hAnsi="Times New Roman"/>
          <w:i/>
          <w:sz w:val="28"/>
        </w:rPr>
        <w:t>a</w:t>
      </w:r>
    </w:p>
    <w:p w:rsidR="00D21BAB" w:rsidRDefault="0017044E" w:rsidP="0017044E">
      <w:pPr>
        <w:ind w:left="2268" w:right="2840"/>
        <w:jc w:val="center"/>
        <w:rPr>
          <w:rFonts w:ascii="Times New Roman" w:hAnsi="Times New Roman"/>
          <w:i/>
          <w:sz w:val="28"/>
        </w:rPr>
      </w:pPr>
      <w:r>
        <w:rPr>
          <w:rFonts w:ascii="Times New Roman" w:hAnsi="Times New Roman"/>
          <w:i/>
          <w:sz w:val="28"/>
        </w:rPr>
        <w:t>05</w:t>
      </w:r>
      <w:r w:rsidR="00234301">
        <w:rPr>
          <w:rFonts w:ascii="Times New Roman" w:hAnsi="Times New Roman"/>
          <w:i/>
          <w:sz w:val="28"/>
        </w:rPr>
        <w:t xml:space="preserve"> </w:t>
      </w:r>
      <w:r>
        <w:rPr>
          <w:rFonts w:ascii="Times New Roman" w:hAnsi="Times New Roman"/>
          <w:i/>
          <w:sz w:val="28"/>
        </w:rPr>
        <w:t>de</w:t>
      </w:r>
      <w:r w:rsidR="00234301">
        <w:rPr>
          <w:rFonts w:ascii="Times New Roman" w:hAnsi="Times New Roman"/>
          <w:i/>
          <w:sz w:val="28"/>
        </w:rPr>
        <w:t xml:space="preserve"> </w:t>
      </w:r>
      <w:r>
        <w:rPr>
          <w:rFonts w:ascii="Times New Roman" w:hAnsi="Times New Roman"/>
          <w:i/>
          <w:sz w:val="28"/>
        </w:rPr>
        <w:t>septiembre,</w:t>
      </w:r>
      <w:r w:rsidR="00234301">
        <w:rPr>
          <w:rFonts w:ascii="Times New Roman" w:hAnsi="Times New Roman"/>
          <w:i/>
          <w:sz w:val="28"/>
        </w:rPr>
        <w:t xml:space="preserve"> </w:t>
      </w:r>
      <w:proofErr w:type="spellStart"/>
      <w:r>
        <w:rPr>
          <w:rFonts w:ascii="Times New Roman" w:hAnsi="Times New Roman"/>
          <w:i/>
          <w:sz w:val="28"/>
        </w:rPr>
        <w:t>Lib</w:t>
      </w:r>
      <w:proofErr w:type="spellEnd"/>
      <w:r>
        <w:rPr>
          <w:rFonts w:ascii="Times New Roman" w:hAnsi="Times New Roman"/>
          <w:i/>
          <w:sz w:val="28"/>
        </w:rPr>
        <w:t>.</w:t>
      </w:r>
      <w:r w:rsidR="00234301">
        <w:rPr>
          <w:rFonts w:ascii="Times New Roman" w:hAnsi="Times New Roman"/>
          <w:i/>
          <w:sz w:val="28"/>
        </w:rPr>
        <w:t xml:space="preserve"> </w:t>
      </w:r>
      <w:r>
        <w:rPr>
          <w:rFonts w:ascii="Times New Roman" w:hAnsi="Times New Roman"/>
          <w:i/>
          <w:sz w:val="28"/>
        </w:rPr>
        <w:t>San</w:t>
      </w:r>
      <w:r w:rsidR="00234301">
        <w:rPr>
          <w:rFonts w:ascii="Times New Roman" w:hAnsi="Times New Roman"/>
          <w:i/>
          <w:sz w:val="28"/>
        </w:rPr>
        <w:t xml:space="preserve"> </w:t>
      </w:r>
      <w:r>
        <w:rPr>
          <w:rFonts w:ascii="Times New Roman" w:hAnsi="Times New Roman"/>
          <w:i/>
          <w:sz w:val="28"/>
        </w:rPr>
        <w:t>Mart</w:t>
      </w:r>
      <w:r>
        <w:rPr>
          <w:rFonts w:ascii="Arial" w:hAnsi="Arial"/>
          <w:i/>
          <w:sz w:val="28"/>
        </w:rPr>
        <w:t>í</w:t>
      </w:r>
      <w:r>
        <w:rPr>
          <w:rFonts w:ascii="Times New Roman" w:hAnsi="Times New Roman"/>
          <w:i/>
          <w:sz w:val="28"/>
        </w:rPr>
        <w:t>n</w:t>
      </w:r>
    </w:p>
    <w:p w:rsidR="0017044E" w:rsidRDefault="0017044E" w:rsidP="0017044E">
      <w:pPr>
        <w:ind w:left="2268" w:right="2840" w:firstLine="2"/>
        <w:jc w:val="center"/>
        <w:rPr>
          <w:rFonts w:ascii="Times New Roman" w:hAnsi="Times New Roman"/>
          <w:i/>
          <w:sz w:val="28"/>
        </w:rPr>
      </w:pPr>
      <w:r>
        <w:rPr>
          <w:rFonts w:ascii="Times New Roman" w:hAnsi="Times New Roman"/>
          <w:i/>
          <w:sz w:val="28"/>
        </w:rPr>
        <w:t xml:space="preserve">19 de septiembre, Fragata Libertad 17 de octubre, Copa de Leche </w:t>
      </w:r>
    </w:p>
    <w:p w:rsidR="00D21BAB" w:rsidRDefault="0017044E" w:rsidP="0017044E">
      <w:pPr>
        <w:ind w:left="2268" w:right="2840" w:firstLine="2"/>
        <w:jc w:val="center"/>
        <w:rPr>
          <w:rFonts w:ascii="Times New Roman" w:hAnsi="Times New Roman"/>
          <w:i/>
          <w:sz w:val="28"/>
        </w:rPr>
      </w:pPr>
      <w:r>
        <w:rPr>
          <w:rFonts w:ascii="Times New Roman" w:hAnsi="Times New Roman"/>
          <w:i/>
          <w:sz w:val="28"/>
        </w:rPr>
        <w:t>15</w:t>
      </w:r>
      <w:r w:rsidR="00234301">
        <w:rPr>
          <w:rFonts w:ascii="Times New Roman" w:hAnsi="Times New Roman"/>
          <w:i/>
          <w:sz w:val="28"/>
        </w:rPr>
        <w:t xml:space="preserve"> </w:t>
      </w:r>
      <w:r>
        <w:rPr>
          <w:rFonts w:ascii="Times New Roman" w:hAnsi="Times New Roman"/>
          <w:i/>
          <w:sz w:val="28"/>
        </w:rPr>
        <w:t>de</w:t>
      </w:r>
      <w:r w:rsidR="00234301">
        <w:rPr>
          <w:rFonts w:ascii="Times New Roman" w:hAnsi="Times New Roman"/>
          <w:i/>
          <w:sz w:val="28"/>
        </w:rPr>
        <w:t xml:space="preserve"> </w:t>
      </w:r>
      <w:r>
        <w:rPr>
          <w:rFonts w:ascii="Times New Roman" w:hAnsi="Times New Roman"/>
          <w:i/>
          <w:sz w:val="28"/>
        </w:rPr>
        <w:t>noviembre,</w:t>
      </w:r>
      <w:r w:rsidR="00234301">
        <w:rPr>
          <w:rFonts w:ascii="Times New Roman" w:hAnsi="Times New Roman"/>
          <w:i/>
          <w:sz w:val="28"/>
        </w:rPr>
        <w:t xml:space="preserve"> </w:t>
      </w:r>
      <w:r>
        <w:rPr>
          <w:rFonts w:ascii="Times New Roman" w:hAnsi="Times New Roman"/>
          <w:i/>
          <w:sz w:val="28"/>
        </w:rPr>
        <w:t>Zarate</w:t>
      </w:r>
      <w:r>
        <w:rPr>
          <w:rFonts w:ascii="Arial" w:hAnsi="Arial"/>
          <w:i/>
          <w:sz w:val="28"/>
        </w:rPr>
        <w:t>–</w:t>
      </w:r>
      <w:r>
        <w:rPr>
          <w:rFonts w:ascii="Times New Roman" w:hAnsi="Times New Roman"/>
          <w:i/>
          <w:sz w:val="28"/>
        </w:rPr>
        <w:t>San</w:t>
      </w:r>
      <w:r w:rsidR="00234301">
        <w:rPr>
          <w:rFonts w:ascii="Times New Roman" w:hAnsi="Times New Roman"/>
          <w:i/>
          <w:sz w:val="28"/>
        </w:rPr>
        <w:t xml:space="preserve"> </w:t>
      </w:r>
      <w:r>
        <w:rPr>
          <w:rFonts w:ascii="Times New Roman" w:hAnsi="Times New Roman"/>
          <w:i/>
          <w:sz w:val="28"/>
        </w:rPr>
        <w:t xml:space="preserve">Isidro </w:t>
      </w:r>
    </w:p>
    <w:p w:rsidR="00D21BAB" w:rsidRDefault="00D21BAB" w:rsidP="0017044E">
      <w:pPr>
        <w:pStyle w:val="Textoindependiente"/>
        <w:spacing w:before="95"/>
        <w:ind w:left="2268" w:right="2840"/>
        <w:jc w:val="left"/>
        <w:rPr>
          <w:rFonts w:ascii="Times New Roman"/>
          <w:i/>
          <w:sz w:val="28"/>
        </w:rPr>
      </w:pPr>
    </w:p>
    <w:p w:rsidR="00D21BAB" w:rsidRDefault="0017044E" w:rsidP="00234301">
      <w:pPr>
        <w:spacing w:line="410" w:lineRule="exact"/>
        <w:ind w:right="5"/>
        <w:jc w:val="center"/>
        <w:rPr>
          <w:rFonts w:ascii="Times New Roman" w:hAnsi="Times New Roman"/>
          <w:b/>
          <w:i/>
          <w:sz w:val="36"/>
        </w:rPr>
      </w:pPr>
      <w:r>
        <w:rPr>
          <w:rFonts w:ascii="Times New Roman" w:hAnsi="Times New Roman"/>
          <w:b/>
          <w:i/>
          <w:sz w:val="36"/>
        </w:rPr>
        <w:t>Fórmula</w:t>
      </w:r>
      <w:r w:rsidR="00234301">
        <w:rPr>
          <w:rFonts w:ascii="Times New Roman" w:hAnsi="Times New Roman"/>
          <w:b/>
          <w:i/>
          <w:sz w:val="36"/>
        </w:rPr>
        <w:t xml:space="preserve"> </w:t>
      </w:r>
      <w:r>
        <w:rPr>
          <w:rFonts w:ascii="Times New Roman" w:hAnsi="Times New Roman"/>
          <w:b/>
          <w:i/>
          <w:spacing w:val="-4"/>
          <w:sz w:val="36"/>
        </w:rPr>
        <w:t>PHRF</w:t>
      </w:r>
    </w:p>
    <w:p w:rsidR="00234301" w:rsidRDefault="0017044E" w:rsidP="00234301">
      <w:pPr>
        <w:pStyle w:val="Heading1"/>
        <w:ind w:left="0" w:right="5"/>
      </w:pPr>
      <w:r>
        <w:t xml:space="preserve">Campeonato </w:t>
      </w:r>
      <w:r w:rsidR="00234301">
        <w:t>Apertura y Campeonato Clausura</w:t>
      </w:r>
      <w:r>
        <w:t xml:space="preserve"> </w:t>
      </w:r>
    </w:p>
    <w:p w:rsidR="00234301" w:rsidRDefault="0017044E" w:rsidP="00234301">
      <w:pPr>
        <w:pStyle w:val="Heading1"/>
        <w:ind w:left="0" w:right="5"/>
      </w:pPr>
      <w:r>
        <w:t xml:space="preserve">Campeonato </w:t>
      </w:r>
      <w:r w:rsidR="00234301">
        <w:t xml:space="preserve">Apertura y Clausura en </w:t>
      </w:r>
      <w:r>
        <w:t>Dobles</w:t>
      </w:r>
    </w:p>
    <w:p w:rsidR="00D21BAB" w:rsidRDefault="0017044E" w:rsidP="00234301">
      <w:pPr>
        <w:pStyle w:val="Heading1"/>
        <w:ind w:left="0" w:right="5"/>
      </w:pPr>
      <w:r>
        <w:t xml:space="preserve"> Campeonato</w:t>
      </w:r>
      <w:r w:rsidR="00234301">
        <w:t xml:space="preserve"> Apertura y Clausura </w:t>
      </w:r>
      <w:r>
        <w:t>en</w:t>
      </w:r>
      <w:r w:rsidR="00234301">
        <w:t xml:space="preserve"> </w:t>
      </w:r>
      <w:r>
        <w:rPr>
          <w:spacing w:val="-2"/>
        </w:rPr>
        <w:t>Solitario</w:t>
      </w:r>
    </w:p>
    <w:p w:rsidR="00D21BAB" w:rsidRDefault="00D21BAB">
      <w:pPr>
        <w:pStyle w:val="Textoindependiente"/>
        <w:spacing w:before="227"/>
        <w:ind w:left="0"/>
        <w:jc w:val="left"/>
        <w:rPr>
          <w:rFonts w:ascii="Times New Roman"/>
          <w:i/>
          <w:sz w:val="72"/>
        </w:rPr>
      </w:pPr>
    </w:p>
    <w:p w:rsidR="00D21BAB" w:rsidRDefault="0017044E">
      <w:pPr>
        <w:pStyle w:val="Ttulo"/>
        <w:tabs>
          <w:tab w:val="left" w:pos="2260"/>
          <w:tab w:val="left" w:pos="9071"/>
        </w:tabs>
      </w:pPr>
      <w:r>
        <w:rPr>
          <w:rFonts w:ascii="Times New Roman"/>
          <w:b w:val="0"/>
          <w:color w:val="FFFFFF"/>
          <w:highlight w:val="black"/>
        </w:rPr>
        <w:tab/>
      </w:r>
      <w:r>
        <w:rPr>
          <w:color w:val="FFFFFF"/>
          <w:spacing w:val="-2"/>
          <w:highlight w:val="black"/>
        </w:rPr>
        <w:t>REGLAMENTO</w:t>
      </w:r>
      <w:r>
        <w:rPr>
          <w:color w:val="FFFFFF"/>
          <w:highlight w:val="black"/>
        </w:rPr>
        <w:tab/>
      </w:r>
    </w:p>
    <w:p w:rsidR="00D21BAB" w:rsidRDefault="0017044E">
      <w:pPr>
        <w:pStyle w:val="Heading2"/>
        <w:numPr>
          <w:ilvl w:val="0"/>
          <w:numId w:val="4"/>
        </w:numPr>
        <w:tabs>
          <w:tab w:val="left" w:pos="1133"/>
        </w:tabs>
        <w:spacing w:before="515"/>
      </w:pPr>
      <w:r>
        <w:rPr>
          <w:spacing w:val="-2"/>
        </w:rPr>
        <w:t>REGLAS</w:t>
      </w:r>
    </w:p>
    <w:p w:rsidR="00D21BAB" w:rsidRDefault="0017044E">
      <w:pPr>
        <w:spacing w:before="3"/>
        <w:ind w:left="1134" w:right="1122" w:hanging="4"/>
        <w:jc w:val="both"/>
      </w:pPr>
      <w:r>
        <w:t xml:space="preserve">El </w:t>
      </w:r>
      <w:r>
        <w:rPr>
          <w:rFonts w:ascii="Times New Roman" w:hAnsi="Times New Roman"/>
          <w:b/>
          <w:i/>
          <w:sz w:val="24"/>
        </w:rPr>
        <w:t xml:space="preserve">Campeonato </w:t>
      </w:r>
      <w:r w:rsidR="00234301">
        <w:rPr>
          <w:rFonts w:ascii="Times New Roman" w:hAnsi="Times New Roman"/>
          <w:b/>
          <w:i/>
          <w:sz w:val="24"/>
        </w:rPr>
        <w:t xml:space="preserve">provincial de Vela </w:t>
      </w:r>
      <w:r>
        <w:rPr>
          <w:rFonts w:ascii="Times New Roman" w:hAnsi="Times New Roman"/>
          <w:b/>
          <w:i/>
          <w:sz w:val="24"/>
        </w:rPr>
        <w:t xml:space="preserve">de Buenos Aires </w:t>
      </w:r>
      <w:r>
        <w:t>(de aquí en adelante “el Campeonato”) se regirán por las “Reglas” tal como las define el Reglamento de Regatas a Vela (RRV) de WS 2025-2028</w:t>
      </w:r>
    </w:p>
    <w:p w:rsidR="00D21BAB" w:rsidRDefault="0017044E">
      <w:pPr>
        <w:pStyle w:val="Textoindependiente"/>
        <w:spacing w:before="3" w:line="237" w:lineRule="auto"/>
        <w:ind w:right="1126" w:hanging="4"/>
        <w:rPr>
          <w:sz w:val="24"/>
        </w:rPr>
      </w:pPr>
      <w:r>
        <w:t>En caso de existir alguna diferencia entre este Reglamento, el Aviso y las Instrucciones de Regata, prevalecerán las Instrucciones de Regata. Esto</w:t>
      </w:r>
      <w:r w:rsidR="00387E67">
        <w:t xml:space="preserve"> </w:t>
      </w:r>
      <w:r>
        <w:t xml:space="preserve">modifica RRV </w:t>
      </w:r>
      <w:r>
        <w:rPr>
          <w:sz w:val="24"/>
        </w:rPr>
        <w:t>63.5</w:t>
      </w:r>
      <w:proofErr w:type="gramStart"/>
      <w:r>
        <w:rPr>
          <w:sz w:val="24"/>
        </w:rPr>
        <w:t>.(</w:t>
      </w:r>
      <w:proofErr w:type="gramEnd"/>
      <w:r>
        <w:rPr>
          <w:sz w:val="24"/>
        </w:rPr>
        <w:t>c).(1)</w:t>
      </w:r>
    </w:p>
    <w:p w:rsidR="00D21BAB" w:rsidRDefault="0017044E">
      <w:pPr>
        <w:pStyle w:val="Textoindependiente"/>
        <w:spacing w:before="4"/>
        <w:ind w:right="1124" w:hanging="4"/>
      </w:pPr>
      <w:r>
        <w:t xml:space="preserve">Regirá el reglamento del sistema de hándicaps PHRF vigente al inicio de cada </w:t>
      </w:r>
      <w:r>
        <w:rPr>
          <w:spacing w:val="-2"/>
        </w:rPr>
        <w:t>evento.</w:t>
      </w:r>
    </w:p>
    <w:p w:rsidR="00D21BAB" w:rsidRDefault="0017044E" w:rsidP="00387E67">
      <w:pPr>
        <w:pStyle w:val="Textoindependiente"/>
        <w:spacing w:before="4"/>
        <w:ind w:right="1124" w:hanging="4"/>
      </w:pPr>
      <w:r>
        <w:t>Las</w:t>
      </w:r>
      <w:r w:rsidR="00387E67">
        <w:t xml:space="preserve"> </w:t>
      </w:r>
      <w:r>
        <w:t>siguientes</w:t>
      </w:r>
      <w:r w:rsidR="00387E67">
        <w:t xml:space="preserve"> </w:t>
      </w:r>
      <w:r>
        <w:t>notaciones</w:t>
      </w:r>
      <w:r w:rsidRPr="00387E67">
        <w:t xml:space="preserve"> significan:</w:t>
      </w:r>
    </w:p>
    <w:p w:rsidR="00D21BAB" w:rsidRDefault="0017044E" w:rsidP="00387E67">
      <w:pPr>
        <w:pStyle w:val="Textoindependiente"/>
        <w:spacing w:before="4"/>
        <w:ind w:right="1124" w:hanging="4"/>
      </w:pPr>
      <w:r>
        <w:t>[PD] La penalización por una infracción a esa regla puede, a criterio de</w:t>
      </w:r>
      <w:r w:rsidR="00387E67">
        <w:t>l</w:t>
      </w:r>
      <w:r>
        <w:t xml:space="preserve"> </w:t>
      </w:r>
      <w:r w:rsidR="00387E67">
        <w:t>Comité</w:t>
      </w:r>
      <w:r>
        <w:t xml:space="preserve"> de </w:t>
      </w:r>
      <w:r w:rsidR="00387E67">
        <w:t>Protestas</w:t>
      </w:r>
      <w:r>
        <w:t>, ser menor que la descalificación;</w:t>
      </w:r>
    </w:p>
    <w:p w:rsidR="00D21BAB" w:rsidRPr="00E44110" w:rsidRDefault="0017044E" w:rsidP="00E44110">
      <w:pPr>
        <w:ind w:left="1134"/>
        <w:rPr>
          <w:spacing w:val="-2"/>
        </w:rPr>
      </w:pPr>
      <w:r>
        <w:lastRenderedPageBreak/>
        <w:t>[NP]Un</w:t>
      </w:r>
      <w:r w:rsidR="00387E67">
        <w:t xml:space="preserve"> </w:t>
      </w:r>
      <w:r>
        <w:t>barco</w:t>
      </w:r>
      <w:r w:rsidR="00387E67">
        <w:t xml:space="preserve"> </w:t>
      </w:r>
      <w:r>
        <w:t>no</w:t>
      </w:r>
      <w:r w:rsidR="00387E67">
        <w:t xml:space="preserve"> </w:t>
      </w:r>
      <w:r>
        <w:t>puede</w:t>
      </w:r>
      <w:r w:rsidR="00387E67">
        <w:t xml:space="preserve"> </w:t>
      </w:r>
      <w:r>
        <w:t>protestar</w:t>
      </w:r>
      <w:r w:rsidR="00387E67">
        <w:t xml:space="preserve"> </w:t>
      </w:r>
      <w:r>
        <w:t>por</w:t>
      </w:r>
      <w:r w:rsidR="00387E67">
        <w:t xml:space="preserve"> </w:t>
      </w:r>
      <w:r>
        <w:t>una</w:t>
      </w:r>
      <w:r w:rsidR="00387E67">
        <w:t xml:space="preserve"> </w:t>
      </w:r>
      <w:r>
        <w:t>supuesta</w:t>
      </w:r>
      <w:r w:rsidR="00387E67">
        <w:t xml:space="preserve"> </w:t>
      </w:r>
      <w:r>
        <w:t>infracción</w:t>
      </w:r>
      <w:r w:rsidR="00387E67">
        <w:t xml:space="preserve"> </w:t>
      </w:r>
      <w:r>
        <w:t>a</w:t>
      </w:r>
      <w:r w:rsidR="00387E67">
        <w:t xml:space="preserve"> </w:t>
      </w:r>
      <w:r>
        <w:t>esa</w:t>
      </w:r>
      <w:r w:rsidR="00387E67">
        <w:t xml:space="preserve"> </w:t>
      </w:r>
      <w:r>
        <w:t>regla;</w:t>
      </w:r>
      <w:r w:rsidR="00387E67">
        <w:t xml:space="preserve"> </w:t>
      </w:r>
      <w:r w:rsidRPr="00387E67">
        <w:t>esto</w:t>
      </w:r>
      <w:r w:rsidR="00E44110">
        <w:t xml:space="preserve"> </w:t>
      </w:r>
      <w:r>
        <w:t>modifica</w:t>
      </w:r>
      <w:r w:rsidR="00E44110">
        <w:t xml:space="preserve"> </w:t>
      </w:r>
      <w:r>
        <w:t>la</w:t>
      </w:r>
      <w:r w:rsidR="00E44110">
        <w:t xml:space="preserve"> </w:t>
      </w:r>
      <w:r>
        <w:t>regla</w:t>
      </w:r>
      <w:r w:rsidR="00E44110">
        <w:t xml:space="preserve"> </w:t>
      </w:r>
      <w:r>
        <w:t>60.1</w:t>
      </w:r>
      <w:r w:rsidR="00E44110">
        <w:t xml:space="preserve"> </w:t>
      </w:r>
      <w:r>
        <w:t>del</w:t>
      </w:r>
      <w:r w:rsidRPr="00387E67">
        <w:t xml:space="preserve"> </w:t>
      </w:r>
      <w:r w:rsidRPr="00E44110">
        <w:rPr>
          <w:spacing w:val="-2"/>
        </w:rPr>
        <w:t>RRV.</w:t>
      </w:r>
    </w:p>
    <w:p w:rsidR="00D21BAB" w:rsidRDefault="0017044E">
      <w:pPr>
        <w:pStyle w:val="Textoindependiente"/>
        <w:spacing w:before="78"/>
        <w:ind w:right="380" w:hanging="4"/>
        <w:jc w:val="left"/>
      </w:pPr>
      <w:r>
        <w:t xml:space="preserve">Para aquellos participantes menores de 18 años que no figuran en el listado de Limitación de Responsabilidad que publica la Federación Argentina de </w:t>
      </w:r>
      <w:proofErr w:type="spellStart"/>
      <w:r>
        <w:t>Yachting</w:t>
      </w:r>
      <w:proofErr w:type="spellEnd"/>
      <w:r>
        <w:t xml:space="preserve"> en su web,</w:t>
      </w:r>
      <w:r w:rsidR="00E44110">
        <w:t xml:space="preserve"> </w:t>
      </w:r>
      <w:r>
        <w:t>deberán</w:t>
      </w:r>
      <w:r w:rsidR="00E44110">
        <w:t xml:space="preserve"> </w:t>
      </w:r>
      <w:r>
        <w:t>presentar</w:t>
      </w:r>
      <w:r w:rsidR="00E44110">
        <w:t xml:space="preserve"> </w:t>
      </w:r>
      <w:r>
        <w:t>en</w:t>
      </w:r>
      <w:r w:rsidR="00E44110">
        <w:t xml:space="preserve"> </w:t>
      </w:r>
      <w:r>
        <w:t>el</w:t>
      </w:r>
      <w:r w:rsidR="00E44110">
        <w:t xml:space="preserve"> </w:t>
      </w:r>
      <w:r>
        <w:t>momento</w:t>
      </w:r>
      <w:r w:rsidR="00E44110">
        <w:t xml:space="preserve"> </w:t>
      </w:r>
      <w:r>
        <w:t>de</w:t>
      </w:r>
      <w:r w:rsidR="00E44110">
        <w:t xml:space="preserve"> </w:t>
      </w:r>
      <w:r>
        <w:t>la</w:t>
      </w:r>
      <w:r w:rsidR="00E44110">
        <w:t xml:space="preserve"> </w:t>
      </w:r>
      <w:r>
        <w:t>inscripción,</w:t>
      </w:r>
      <w:r w:rsidR="00E44110">
        <w:t xml:space="preserve"> </w:t>
      </w:r>
      <w:r>
        <w:t>el</w:t>
      </w:r>
      <w:r w:rsidR="00E44110">
        <w:t xml:space="preserve"> </w:t>
      </w:r>
      <w:r>
        <w:t>formulario</w:t>
      </w:r>
      <w:r w:rsidR="00E44110">
        <w:t xml:space="preserve"> </w:t>
      </w:r>
      <w:r>
        <w:t>correspondiente, firmado</w:t>
      </w:r>
      <w:r w:rsidR="00E44110">
        <w:t xml:space="preserve"> </w:t>
      </w:r>
      <w:r>
        <w:t>por</w:t>
      </w:r>
      <w:r w:rsidR="00E44110">
        <w:t xml:space="preserve"> </w:t>
      </w:r>
      <w:r>
        <w:t>el</w:t>
      </w:r>
      <w:r w:rsidR="00E44110">
        <w:t xml:space="preserve"> </w:t>
      </w:r>
      <w:r>
        <w:t>padre</w:t>
      </w:r>
      <w:r w:rsidR="00E44110">
        <w:t xml:space="preserve"> </w:t>
      </w:r>
      <w:r>
        <w:t>o</w:t>
      </w:r>
      <w:r w:rsidR="00E44110">
        <w:t xml:space="preserve"> </w:t>
      </w:r>
      <w:r>
        <w:t>tutor</w:t>
      </w:r>
      <w:r w:rsidR="00E44110">
        <w:t xml:space="preserve"> </w:t>
      </w:r>
      <w:r>
        <w:t>y</w:t>
      </w:r>
      <w:r w:rsidR="00E44110">
        <w:t xml:space="preserve"> </w:t>
      </w:r>
      <w:r>
        <w:t>certificada</w:t>
      </w:r>
      <w:r w:rsidR="00E44110">
        <w:t xml:space="preserve"> </w:t>
      </w:r>
      <w:r>
        <w:t>por</w:t>
      </w:r>
      <w:r w:rsidR="00E44110">
        <w:t xml:space="preserve"> </w:t>
      </w:r>
      <w:r>
        <w:t>Escribano. Dicho</w:t>
      </w:r>
      <w:r w:rsidR="00E44110">
        <w:t xml:space="preserve"> </w:t>
      </w:r>
      <w:r>
        <w:t>formulario</w:t>
      </w:r>
      <w:r w:rsidR="00E44110">
        <w:t xml:space="preserve"> </w:t>
      </w:r>
      <w:r>
        <w:t>está</w:t>
      </w:r>
      <w:r w:rsidR="00E44110">
        <w:t xml:space="preserve"> </w:t>
      </w:r>
      <w:r>
        <w:t>publicado en el sitio web de la FAY (</w:t>
      </w:r>
      <w:hyperlink r:id="rId7">
        <w:r>
          <w:rPr>
            <w:color w:val="0562C1"/>
            <w:u w:val="single" w:color="0562C1"/>
          </w:rPr>
          <w:t>http://www.fay.org</w:t>
        </w:r>
        <w:r>
          <w:t>).</w:t>
        </w:r>
      </w:hyperlink>
    </w:p>
    <w:p w:rsidR="00D21BAB" w:rsidRDefault="0017044E">
      <w:pPr>
        <w:pStyle w:val="Heading2"/>
        <w:numPr>
          <w:ilvl w:val="0"/>
          <w:numId w:val="4"/>
        </w:numPr>
        <w:tabs>
          <w:tab w:val="left" w:pos="1135"/>
        </w:tabs>
        <w:ind w:left="1135" w:hanging="567"/>
      </w:pPr>
      <w:r>
        <w:rPr>
          <w:spacing w:val="-2"/>
        </w:rPr>
        <w:t>PUBLICIDAD:</w:t>
      </w:r>
    </w:p>
    <w:p w:rsidR="00D21BAB" w:rsidRDefault="00922B3A">
      <w:pPr>
        <w:pStyle w:val="Textoindependiente"/>
        <w:spacing w:before="1"/>
        <w:ind w:left="1131" w:right="1028"/>
        <w:jc w:val="left"/>
      </w:pPr>
      <w:r>
        <w:t xml:space="preserve">[PD][NP]  </w:t>
      </w:r>
      <w:r w:rsidR="0017044E">
        <w:t xml:space="preserve">Será de acuerdo a la Regulación 20 de la ISAF y las reglas de la clase. </w:t>
      </w:r>
      <w:r>
        <w:t xml:space="preserve">[PD][NP] </w:t>
      </w:r>
      <w:r w:rsidR="0017044E">
        <w:t>Se</w:t>
      </w:r>
      <w:r>
        <w:t xml:space="preserve"> </w:t>
      </w:r>
      <w:r w:rsidR="0017044E">
        <w:t>podrá</w:t>
      </w:r>
      <w:r>
        <w:t xml:space="preserve"> </w:t>
      </w:r>
      <w:r w:rsidR="0017044E">
        <w:t>requerir</w:t>
      </w:r>
      <w:r>
        <w:t xml:space="preserve"> </w:t>
      </w:r>
      <w:r w:rsidR="0017044E">
        <w:t>que</w:t>
      </w:r>
      <w:r>
        <w:t xml:space="preserve"> </w:t>
      </w:r>
      <w:r w:rsidR="0017044E">
        <w:t>los</w:t>
      </w:r>
      <w:r>
        <w:t xml:space="preserve"> </w:t>
      </w:r>
      <w:r w:rsidR="0017044E">
        <w:t>barcos</w:t>
      </w:r>
      <w:r>
        <w:t xml:space="preserve"> </w:t>
      </w:r>
      <w:r w:rsidR="0017044E">
        <w:t>exhiban</w:t>
      </w:r>
      <w:r>
        <w:t xml:space="preserve"> </w:t>
      </w:r>
      <w:r w:rsidR="0017044E">
        <w:t>publicidad</w:t>
      </w:r>
      <w:r>
        <w:t xml:space="preserve"> </w:t>
      </w:r>
      <w:r w:rsidR="0017044E">
        <w:t>elegida</w:t>
      </w:r>
      <w:r>
        <w:t xml:space="preserve"> </w:t>
      </w:r>
      <w:r w:rsidR="0017044E">
        <w:t>y</w:t>
      </w:r>
      <w:r>
        <w:t xml:space="preserve"> </w:t>
      </w:r>
      <w:r w:rsidR="0017044E">
        <w:t>provista</w:t>
      </w:r>
      <w:r>
        <w:t xml:space="preserve"> </w:t>
      </w:r>
      <w:r w:rsidR="0017044E">
        <w:t>por</w:t>
      </w:r>
      <w:r>
        <w:t xml:space="preserve"> </w:t>
      </w:r>
      <w:r w:rsidR="0017044E">
        <w:t>la autoridad organizadora. Si esta regla es infringida rige la Regulación 20.9.2 de</w:t>
      </w:r>
      <w:r>
        <w:t xml:space="preserve"> </w:t>
      </w:r>
      <w:proofErr w:type="spellStart"/>
      <w:r w:rsidR="0017044E">
        <w:t>World</w:t>
      </w:r>
      <w:proofErr w:type="spellEnd"/>
      <w:r w:rsidR="0017044E">
        <w:t xml:space="preserve"> </w:t>
      </w:r>
      <w:proofErr w:type="spellStart"/>
      <w:r w:rsidR="0017044E">
        <w:t>Sailing</w:t>
      </w:r>
      <w:proofErr w:type="spellEnd"/>
      <w:r w:rsidR="0017044E">
        <w:t xml:space="preserve">. </w:t>
      </w:r>
    </w:p>
    <w:p w:rsidR="00D21BAB" w:rsidRDefault="0017044E">
      <w:pPr>
        <w:pStyle w:val="Textoindependiente"/>
        <w:spacing w:before="1"/>
        <w:ind w:right="1123" w:hanging="4"/>
      </w:pPr>
      <w:r>
        <w:t>[PD] Si la autoridad organizadora de una de las regatas integrantes de los Campeonatos así lo dispone mediante un aviso publicado en el TOA, no más tarde que la fecha establecida para la disponibilidad de las instrucciones de regata, los barcos deberán llevar la publicidad provista por la organización.</w:t>
      </w:r>
    </w:p>
    <w:p w:rsidR="00D21BAB" w:rsidRDefault="0017044E">
      <w:pPr>
        <w:pStyle w:val="Heading2"/>
        <w:numPr>
          <w:ilvl w:val="0"/>
          <w:numId w:val="4"/>
        </w:numPr>
        <w:tabs>
          <w:tab w:val="left" w:pos="1135"/>
        </w:tabs>
        <w:spacing w:before="251"/>
        <w:ind w:left="1135" w:hanging="567"/>
      </w:pPr>
      <w:r>
        <w:t>ELEGIBILIDAD</w:t>
      </w:r>
      <w:r w:rsidR="00922B3A">
        <w:t xml:space="preserve"> </w:t>
      </w:r>
      <w:r>
        <w:t>Y</w:t>
      </w:r>
      <w:r w:rsidR="00922B3A">
        <w:t xml:space="preserve"> </w:t>
      </w:r>
      <w:r>
        <w:rPr>
          <w:spacing w:val="-2"/>
        </w:rPr>
        <w:t>SERIES:</w:t>
      </w:r>
    </w:p>
    <w:p w:rsidR="00D21BAB" w:rsidRDefault="0017044E">
      <w:pPr>
        <w:pStyle w:val="Textoindependiente"/>
        <w:spacing w:before="1"/>
        <w:ind w:right="1126" w:hanging="4"/>
      </w:pPr>
      <w:r>
        <w:t xml:space="preserve">Los Campeonatos son abiertos a todos los barcos cuyo </w:t>
      </w:r>
      <w:r w:rsidR="00922B3A">
        <w:t xml:space="preserve">Tipo </w:t>
      </w:r>
      <w:r>
        <w:t xml:space="preserve">esté incluido en la lista de ratings del sistema de hándicaps PHRF </w:t>
      </w:r>
      <w:r w:rsidR="00922B3A">
        <w:t xml:space="preserve">de la Comisión </w:t>
      </w:r>
      <w:proofErr w:type="spellStart"/>
      <w:r w:rsidR="00922B3A">
        <w:t>Interclubes</w:t>
      </w:r>
      <w:proofErr w:type="spellEnd"/>
      <w:r w:rsidR="00922B3A">
        <w:t xml:space="preserve"> </w:t>
      </w:r>
      <w:r>
        <w:t xml:space="preserve">vigente al viernes previo a cada </w:t>
      </w:r>
      <w:r>
        <w:rPr>
          <w:spacing w:val="-2"/>
        </w:rPr>
        <w:t>regata.</w:t>
      </w:r>
    </w:p>
    <w:p w:rsidR="00D21BAB" w:rsidRDefault="0017044E">
      <w:pPr>
        <w:pStyle w:val="Textoindependiente"/>
        <w:spacing w:line="252" w:lineRule="exact"/>
        <w:ind w:left="1131"/>
      </w:pPr>
      <w:r>
        <w:t>Para</w:t>
      </w:r>
      <w:r w:rsidR="00922B3A">
        <w:t xml:space="preserve"> el </w:t>
      </w:r>
      <w:r>
        <w:t>Campeonato</w:t>
      </w:r>
      <w:r>
        <w:rPr>
          <w:spacing w:val="-2"/>
        </w:rPr>
        <w:t>:</w:t>
      </w:r>
    </w:p>
    <w:p w:rsidR="00D21BAB" w:rsidRDefault="0017044E">
      <w:pPr>
        <w:pStyle w:val="Prrafodelista"/>
        <w:numPr>
          <w:ilvl w:val="1"/>
          <w:numId w:val="4"/>
        </w:numPr>
        <w:tabs>
          <w:tab w:val="left" w:pos="1418"/>
        </w:tabs>
        <w:spacing w:line="252" w:lineRule="exact"/>
        <w:ind w:left="1418" w:hanging="284"/>
        <w:jc w:val="both"/>
      </w:pPr>
      <w:r>
        <w:t>Estarán</w:t>
      </w:r>
      <w:r w:rsidR="00922B3A">
        <w:t xml:space="preserve"> </w:t>
      </w:r>
      <w:r>
        <w:t>habilitadas</w:t>
      </w:r>
      <w:r w:rsidR="00922B3A">
        <w:t xml:space="preserve"> </w:t>
      </w:r>
      <w:r>
        <w:t>las</w:t>
      </w:r>
      <w:r w:rsidR="00922B3A">
        <w:t xml:space="preserve"> </w:t>
      </w:r>
      <w:r>
        <w:t>series A</w:t>
      </w:r>
      <w:proofErr w:type="gramStart"/>
      <w:r>
        <w:t>,B,C,D,E</w:t>
      </w:r>
      <w:proofErr w:type="gramEnd"/>
      <w:r>
        <w:t>/F</w:t>
      </w:r>
      <w:r w:rsidR="00922B3A">
        <w:t xml:space="preserve"> </w:t>
      </w:r>
      <w:r>
        <w:t>y</w:t>
      </w:r>
      <w:r w:rsidR="00922B3A">
        <w:t xml:space="preserve"> </w:t>
      </w:r>
      <w:r>
        <w:t>la</w:t>
      </w:r>
      <w:r w:rsidR="00922B3A">
        <w:t xml:space="preserve"> </w:t>
      </w:r>
      <w:r>
        <w:t>serie</w:t>
      </w:r>
      <w:r w:rsidR="00922B3A">
        <w:t xml:space="preserve"> </w:t>
      </w:r>
      <w:r>
        <w:t>“sin</w:t>
      </w:r>
      <w:r w:rsidR="00922B3A">
        <w:t xml:space="preserve"> </w:t>
      </w:r>
      <w:proofErr w:type="spellStart"/>
      <w:r>
        <w:rPr>
          <w:spacing w:val="-2"/>
        </w:rPr>
        <w:t>spinnaker</w:t>
      </w:r>
      <w:proofErr w:type="spellEnd"/>
      <w:r>
        <w:rPr>
          <w:spacing w:val="-2"/>
        </w:rPr>
        <w:t>”.</w:t>
      </w:r>
    </w:p>
    <w:p w:rsidR="00D21BAB" w:rsidRDefault="0017044E">
      <w:pPr>
        <w:pStyle w:val="Prrafodelista"/>
        <w:numPr>
          <w:ilvl w:val="1"/>
          <w:numId w:val="4"/>
        </w:numPr>
        <w:tabs>
          <w:tab w:val="left" w:pos="1416"/>
          <w:tab w:val="left" w:pos="1420"/>
        </w:tabs>
        <w:spacing w:before="2"/>
        <w:ind w:right="1126"/>
        <w:jc w:val="both"/>
      </w:pPr>
      <w:r>
        <w:t>Las series E y F se consolidan en una serie única E/F con largada y clasificación conjunta;</w:t>
      </w:r>
    </w:p>
    <w:p w:rsidR="00D21BAB" w:rsidRDefault="0017044E">
      <w:pPr>
        <w:pStyle w:val="Prrafodelista"/>
        <w:numPr>
          <w:ilvl w:val="1"/>
          <w:numId w:val="4"/>
        </w:numPr>
        <w:tabs>
          <w:tab w:val="left" w:pos="1420"/>
        </w:tabs>
        <w:ind w:right="1122"/>
        <w:jc w:val="both"/>
      </w:pPr>
      <w:r>
        <w:t xml:space="preserve">La serie S (sin </w:t>
      </w:r>
      <w:proofErr w:type="spellStart"/>
      <w:r>
        <w:t>spinnaker</w:t>
      </w:r>
      <w:proofErr w:type="spellEnd"/>
      <w:r>
        <w:t>) no participará de la clasificación general y será dividida en dos series:</w:t>
      </w:r>
    </w:p>
    <w:p w:rsidR="00D21BAB" w:rsidRDefault="0017044E">
      <w:pPr>
        <w:pStyle w:val="Prrafodelista"/>
        <w:numPr>
          <w:ilvl w:val="2"/>
          <w:numId w:val="4"/>
        </w:numPr>
        <w:tabs>
          <w:tab w:val="left" w:pos="1778"/>
        </w:tabs>
        <w:spacing w:line="266" w:lineRule="exact"/>
        <w:ind w:left="1778" w:hanging="358"/>
        <w:jc w:val="both"/>
      </w:pPr>
      <w:r>
        <w:t>X:</w:t>
      </w:r>
      <w:r w:rsidR="00922B3A">
        <w:t xml:space="preserve"> </w:t>
      </w:r>
      <w:r>
        <w:t>Barcos</w:t>
      </w:r>
      <w:r w:rsidR="00922B3A">
        <w:t xml:space="preserve"> </w:t>
      </w:r>
      <w:r>
        <w:t>pertenecientes</w:t>
      </w:r>
      <w:r w:rsidR="00922B3A">
        <w:t xml:space="preserve"> </w:t>
      </w:r>
      <w:r>
        <w:t>a</w:t>
      </w:r>
      <w:r w:rsidR="00922B3A">
        <w:t xml:space="preserve"> </w:t>
      </w:r>
      <w:r>
        <w:t>las</w:t>
      </w:r>
      <w:r w:rsidR="00922B3A">
        <w:t xml:space="preserve"> </w:t>
      </w:r>
      <w:r>
        <w:t>series</w:t>
      </w:r>
      <w:r w:rsidR="00922B3A">
        <w:t xml:space="preserve"> </w:t>
      </w:r>
      <w:r>
        <w:rPr>
          <w:spacing w:val="-2"/>
        </w:rPr>
        <w:t>A</w:t>
      </w:r>
      <w:proofErr w:type="gramStart"/>
      <w:r>
        <w:rPr>
          <w:spacing w:val="-2"/>
        </w:rPr>
        <w:t>,B</w:t>
      </w:r>
      <w:proofErr w:type="gramEnd"/>
      <w:r w:rsidR="00922B3A">
        <w:rPr>
          <w:spacing w:val="-2"/>
        </w:rPr>
        <w:t xml:space="preserve"> </w:t>
      </w:r>
      <w:r>
        <w:rPr>
          <w:spacing w:val="-2"/>
        </w:rPr>
        <w:t>y</w:t>
      </w:r>
      <w:r w:rsidR="00922B3A">
        <w:rPr>
          <w:spacing w:val="-2"/>
        </w:rPr>
        <w:t xml:space="preserve"> </w:t>
      </w:r>
      <w:r>
        <w:rPr>
          <w:spacing w:val="-2"/>
        </w:rPr>
        <w:t>C.</w:t>
      </w:r>
    </w:p>
    <w:p w:rsidR="00D21BAB" w:rsidRDefault="0017044E">
      <w:pPr>
        <w:pStyle w:val="Prrafodelista"/>
        <w:numPr>
          <w:ilvl w:val="2"/>
          <w:numId w:val="4"/>
        </w:numPr>
        <w:tabs>
          <w:tab w:val="left" w:pos="1778"/>
        </w:tabs>
        <w:spacing w:line="268" w:lineRule="exact"/>
        <w:ind w:left="1778" w:hanging="358"/>
        <w:jc w:val="both"/>
      </w:pPr>
      <w:r>
        <w:t>Z:</w:t>
      </w:r>
      <w:r w:rsidR="00922B3A">
        <w:t xml:space="preserve"> </w:t>
      </w:r>
      <w:r>
        <w:t>Barcos</w:t>
      </w:r>
      <w:r w:rsidR="00922B3A">
        <w:t xml:space="preserve"> </w:t>
      </w:r>
      <w:r>
        <w:t>pertenecientes</w:t>
      </w:r>
      <w:r w:rsidR="00922B3A">
        <w:t xml:space="preserve"> </w:t>
      </w:r>
      <w:r>
        <w:t>a</w:t>
      </w:r>
      <w:r w:rsidR="00922B3A">
        <w:t xml:space="preserve"> </w:t>
      </w:r>
      <w:r>
        <w:t>las</w:t>
      </w:r>
      <w:r w:rsidR="00922B3A">
        <w:t xml:space="preserve"> </w:t>
      </w:r>
      <w:r>
        <w:t>series</w:t>
      </w:r>
      <w:r>
        <w:rPr>
          <w:spacing w:val="-2"/>
        </w:rPr>
        <w:t xml:space="preserve"> D</w:t>
      </w:r>
      <w:proofErr w:type="gramStart"/>
      <w:r>
        <w:rPr>
          <w:spacing w:val="-2"/>
        </w:rPr>
        <w:t>,E</w:t>
      </w:r>
      <w:proofErr w:type="gramEnd"/>
      <w:r w:rsidR="00922B3A">
        <w:rPr>
          <w:spacing w:val="-2"/>
        </w:rPr>
        <w:t xml:space="preserve"> </w:t>
      </w:r>
      <w:r>
        <w:rPr>
          <w:spacing w:val="-2"/>
        </w:rPr>
        <w:t>y</w:t>
      </w:r>
      <w:r w:rsidR="00922B3A">
        <w:rPr>
          <w:spacing w:val="-2"/>
        </w:rPr>
        <w:t xml:space="preserve"> </w:t>
      </w:r>
      <w:r>
        <w:rPr>
          <w:spacing w:val="-2"/>
        </w:rPr>
        <w:t>F.</w:t>
      </w:r>
    </w:p>
    <w:p w:rsidR="00D21BAB" w:rsidRDefault="0017044E">
      <w:pPr>
        <w:pStyle w:val="Textoindependiente"/>
        <w:spacing w:before="2"/>
        <w:ind w:right="1124" w:hanging="4"/>
      </w:pPr>
      <w:r>
        <w:t xml:space="preserve">Para los campeonatos “Dobles” y “Solitario” se agruparán las series A, B, C, D, E, F y S en una sola serie y serán utilizados los ratings “con </w:t>
      </w:r>
      <w:proofErr w:type="spellStart"/>
      <w:r>
        <w:t>spinnaker</w:t>
      </w:r>
      <w:proofErr w:type="spellEnd"/>
      <w:r>
        <w:t>”, independientemente de la serie en la cual se han inscripto.</w:t>
      </w:r>
    </w:p>
    <w:p w:rsidR="00D21BAB" w:rsidRDefault="0017044E">
      <w:pPr>
        <w:pStyle w:val="Heading2"/>
        <w:numPr>
          <w:ilvl w:val="0"/>
          <w:numId w:val="4"/>
        </w:numPr>
        <w:tabs>
          <w:tab w:val="left" w:pos="1135"/>
        </w:tabs>
        <w:spacing w:before="252"/>
        <w:ind w:left="1135" w:hanging="567"/>
      </w:pPr>
      <w:r>
        <w:t>PROGRAMA</w:t>
      </w:r>
      <w:r w:rsidR="00EB4E8F">
        <w:t xml:space="preserve"> </w:t>
      </w:r>
      <w:r>
        <w:t>DE</w:t>
      </w:r>
      <w:r w:rsidR="00EB4E8F">
        <w:t xml:space="preserve"> </w:t>
      </w:r>
      <w:r>
        <w:rPr>
          <w:spacing w:val="-2"/>
        </w:rPr>
        <w:t>REGATAS:</w:t>
      </w:r>
    </w:p>
    <w:p w:rsidR="005B0586" w:rsidRPr="005B0586" w:rsidRDefault="005B0586" w:rsidP="005B59B2">
      <w:pPr>
        <w:pStyle w:val="TableParagraph"/>
        <w:tabs>
          <w:tab w:val="left" w:pos="3120"/>
          <w:tab w:val="left" w:pos="6384"/>
        </w:tabs>
        <w:spacing w:line="229" w:lineRule="exact"/>
        <w:ind w:left="1133" w:right="1139"/>
        <w:jc w:val="left"/>
      </w:pPr>
      <w:r>
        <w:t>El Campeonato Apertura General, Dobles y Solitario, estarán constituidos por los siguientes eventos:</w:t>
      </w:r>
      <w:r>
        <w:tab/>
      </w:r>
      <w:r>
        <w:tab/>
      </w:r>
    </w:p>
    <w:tbl>
      <w:tblPr>
        <w:tblStyle w:val="TableNormal"/>
        <w:tblW w:w="0" w:type="auto"/>
        <w:tblInd w:w="1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85"/>
        <w:gridCol w:w="3264"/>
        <w:gridCol w:w="2686"/>
      </w:tblGrid>
      <w:tr w:rsidR="00D21BAB">
        <w:trPr>
          <w:trHeight w:val="251"/>
        </w:trPr>
        <w:tc>
          <w:tcPr>
            <w:tcW w:w="1985" w:type="dxa"/>
            <w:shd w:val="clear" w:color="auto" w:fill="CCCCCC"/>
          </w:tcPr>
          <w:p w:rsidR="00D21BAB" w:rsidRDefault="0017044E">
            <w:pPr>
              <w:pStyle w:val="TableParagraph"/>
              <w:ind w:left="27" w:right="13"/>
              <w:rPr>
                <w:rFonts w:ascii="Arial"/>
                <w:b/>
              </w:rPr>
            </w:pPr>
            <w:r>
              <w:rPr>
                <w:rFonts w:ascii="Arial"/>
                <w:b/>
                <w:spacing w:val="-2"/>
              </w:rPr>
              <w:t>FECHA</w:t>
            </w:r>
          </w:p>
        </w:tc>
        <w:tc>
          <w:tcPr>
            <w:tcW w:w="3264" w:type="dxa"/>
            <w:shd w:val="clear" w:color="auto" w:fill="CCCCCC"/>
          </w:tcPr>
          <w:p w:rsidR="00D21BAB" w:rsidRDefault="0017044E">
            <w:pPr>
              <w:pStyle w:val="TableParagraph"/>
              <w:ind w:left="16"/>
              <w:rPr>
                <w:rFonts w:ascii="Arial"/>
                <w:b/>
              </w:rPr>
            </w:pPr>
            <w:r>
              <w:rPr>
                <w:rFonts w:ascii="Arial"/>
                <w:b/>
                <w:spacing w:val="-2"/>
              </w:rPr>
              <w:t>REGATA</w:t>
            </w:r>
          </w:p>
        </w:tc>
        <w:tc>
          <w:tcPr>
            <w:tcW w:w="2686" w:type="dxa"/>
            <w:shd w:val="clear" w:color="auto" w:fill="CCCCCC"/>
          </w:tcPr>
          <w:p w:rsidR="00D21BAB" w:rsidRDefault="0017044E">
            <w:pPr>
              <w:pStyle w:val="TableParagraph"/>
              <w:rPr>
                <w:rFonts w:ascii="Arial"/>
                <w:b/>
              </w:rPr>
            </w:pPr>
            <w:r>
              <w:rPr>
                <w:rFonts w:ascii="Arial"/>
                <w:b/>
                <w:spacing w:val="-2"/>
              </w:rPr>
              <w:t>CLUBORGANIZADOR</w:t>
            </w:r>
          </w:p>
        </w:tc>
      </w:tr>
      <w:tr w:rsidR="00D21BAB">
        <w:trPr>
          <w:trHeight w:val="254"/>
        </w:trPr>
        <w:tc>
          <w:tcPr>
            <w:tcW w:w="1985" w:type="dxa"/>
          </w:tcPr>
          <w:p w:rsidR="00D21BAB" w:rsidRDefault="0017044E">
            <w:pPr>
              <w:pStyle w:val="TableParagraph"/>
              <w:spacing w:line="234" w:lineRule="exact"/>
              <w:ind w:left="27" w:right="8"/>
            </w:pPr>
            <w:r>
              <w:t>14</w:t>
            </w:r>
            <w:r w:rsidR="005B0586">
              <w:t xml:space="preserve"> </w:t>
            </w:r>
            <w:r>
              <w:t>de</w:t>
            </w:r>
            <w:r>
              <w:rPr>
                <w:spacing w:val="-2"/>
              </w:rPr>
              <w:t xml:space="preserve"> marzo</w:t>
            </w:r>
          </w:p>
        </w:tc>
        <w:tc>
          <w:tcPr>
            <w:tcW w:w="3264" w:type="dxa"/>
          </w:tcPr>
          <w:p w:rsidR="00D21BAB" w:rsidRDefault="0017044E">
            <w:pPr>
              <w:pStyle w:val="TableParagraph"/>
              <w:spacing w:line="234" w:lineRule="exact"/>
              <w:ind w:left="16" w:right="0"/>
            </w:pPr>
            <w:r>
              <w:t>33</w:t>
            </w:r>
            <w:r w:rsidR="0074659E">
              <w:t xml:space="preserve"> </w:t>
            </w:r>
            <w:r>
              <w:rPr>
                <w:spacing w:val="-2"/>
              </w:rPr>
              <w:t>ORIENTALES</w:t>
            </w:r>
          </w:p>
        </w:tc>
        <w:tc>
          <w:tcPr>
            <w:tcW w:w="2686" w:type="dxa"/>
          </w:tcPr>
          <w:p w:rsidR="00D21BAB" w:rsidRDefault="0017044E">
            <w:pPr>
              <w:pStyle w:val="TableParagraph"/>
              <w:spacing w:line="234" w:lineRule="exact"/>
              <w:ind w:right="0"/>
            </w:pPr>
            <w:r>
              <w:rPr>
                <w:spacing w:val="-4"/>
              </w:rPr>
              <w:t>CVSI</w:t>
            </w:r>
          </w:p>
        </w:tc>
      </w:tr>
      <w:tr w:rsidR="00D21BAB">
        <w:trPr>
          <w:trHeight w:val="251"/>
        </w:trPr>
        <w:tc>
          <w:tcPr>
            <w:tcW w:w="1985" w:type="dxa"/>
          </w:tcPr>
          <w:p w:rsidR="00D21BAB" w:rsidRDefault="0017044E">
            <w:pPr>
              <w:pStyle w:val="TableParagraph"/>
              <w:ind w:left="27" w:right="7"/>
            </w:pPr>
            <w:r>
              <w:t>11</w:t>
            </w:r>
            <w:r w:rsidR="005B0586">
              <w:t xml:space="preserve"> </w:t>
            </w:r>
            <w:r>
              <w:t>de</w:t>
            </w:r>
            <w:r w:rsidR="005B0586">
              <w:t xml:space="preserve"> </w:t>
            </w:r>
            <w:r>
              <w:rPr>
                <w:spacing w:val="-2"/>
              </w:rPr>
              <w:t>abril</w:t>
            </w:r>
          </w:p>
        </w:tc>
        <w:tc>
          <w:tcPr>
            <w:tcW w:w="3264" w:type="dxa"/>
          </w:tcPr>
          <w:p w:rsidR="00D21BAB" w:rsidRDefault="0017044E">
            <w:pPr>
              <w:pStyle w:val="TableParagraph"/>
              <w:ind w:left="16" w:right="1"/>
            </w:pPr>
            <w:r>
              <w:rPr>
                <w:spacing w:val="-2"/>
              </w:rPr>
              <w:t>PERSECUCIÓN</w:t>
            </w:r>
          </w:p>
        </w:tc>
        <w:tc>
          <w:tcPr>
            <w:tcW w:w="2686" w:type="dxa"/>
          </w:tcPr>
          <w:p w:rsidR="00D21BAB" w:rsidRDefault="0017044E">
            <w:pPr>
              <w:pStyle w:val="TableParagraph"/>
            </w:pPr>
            <w:r>
              <w:rPr>
                <w:spacing w:val="-2"/>
              </w:rPr>
              <w:t>CPNLB</w:t>
            </w:r>
          </w:p>
        </w:tc>
      </w:tr>
      <w:tr w:rsidR="00D21BAB">
        <w:trPr>
          <w:trHeight w:val="251"/>
        </w:trPr>
        <w:tc>
          <w:tcPr>
            <w:tcW w:w="1985" w:type="dxa"/>
          </w:tcPr>
          <w:p w:rsidR="00D21BAB" w:rsidRDefault="0017044E">
            <w:pPr>
              <w:pStyle w:val="TableParagraph"/>
              <w:ind w:left="27" w:right="0"/>
            </w:pPr>
            <w:r>
              <w:t>09</w:t>
            </w:r>
            <w:r w:rsidR="005B0586">
              <w:t xml:space="preserve"> </w:t>
            </w:r>
            <w:r>
              <w:t>de</w:t>
            </w:r>
            <w:r w:rsidR="005B0586">
              <w:t xml:space="preserve"> </w:t>
            </w:r>
            <w:r>
              <w:rPr>
                <w:spacing w:val="-4"/>
              </w:rPr>
              <w:t>mayo</w:t>
            </w:r>
          </w:p>
        </w:tc>
        <w:tc>
          <w:tcPr>
            <w:tcW w:w="3264" w:type="dxa"/>
          </w:tcPr>
          <w:p w:rsidR="00D21BAB" w:rsidRDefault="0017044E">
            <w:pPr>
              <w:pStyle w:val="TableParagraph"/>
              <w:ind w:left="16" w:right="1"/>
            </w:pPr>
            <w:r>
              <w:t>CIUDAD</w:t>
            </w:r>
            <w:r w:rsidR="0074659E">
              <w:t xml:space="preserve"> </w:t>
            </w:r>
            <w:r>
              <w:t>DE</w:t>
            </w:r>
            <w:r w:rsidR="0074659E">
              <w:t xml:space="preserve"> </w:t>
            </w:r>
            <w:r>
              <w:t>SAN</w:t>
            </w:r>
            <w:r w:rsidR="0074659E">
              <w:t xml:space="preserve"> </w:t>
            </w:r>
            <w:r>
              <w:rPr>
                <w:spacing w:val="-2"/>
              </w:rPr>
              <w:t>ISIDRO</w:t>
            </w:r>
          </w:p>
        </w:tc>
        <w:tc>
          <w:tcPr>
            <w:tcW w:w="2686" w:type="dxa"/>
          </w:tcPr>
          <w:p w:rsidR="00D21BAB" w:rsidRDefault="0017044E">
            <w:pPr>
              <w:pStyle w:val="TableParagraph"/>
              <w:ind w:right="1"/>
            </w:pPr>
            <w:r>
              <w:t>CVSI/CPNLB/</w:t>
            </w:r>
            <w:r>
              <w:rPr>
                <w:spacing w:val="-4"/>
              </w:rPr>
              <w:t>CNSI</w:t>
            </w:r>
          </w:p>
        </w:tc>
      </w:tr>
      <w:tr w:rsidR="00D21BAB">
        <w:trPr>
          <w:trHeight w:val="254"/>
        </w:trPr>
        <w:tc>
          <w:tcPr>
            <w:tcW w:w="1985" w:type="dxa"/>
          </w:tcPr>
          <w:p w:rsidR="00D21BAB" w:rsidRDefault="0017044E">
            <w:pPr>
              <w:pStyle w:val="TableParagraph"/>
              <w:spacing w:line="234" w:lineRule="exact"/>
              <w:ind w:left="27" w:right="8"/>
            </w:pPr>
            <w:r>
              <w:t>20</w:t>
            </w:r>
            <w:r w:rsidR="005B0586">
              <w:t xml:space="preserve"> </w:t>
            </w:r>
            <w:r>
              <w:t>de</w:t>
            </w:r>
            <w:r>
              <w:rPr>
                <w:spacing w:val="-2"/>
              </w:rPr>
              <w:t xml:space="preserve"> junio</w:t>
            </w:r>
          </w:p>
        </w:tc>
        <w:tc>
          <w:tcPr>
            <w:tcW w:w="3264" w:type="dxa"/>
          </w:tcPr>
          <w:p w:rsidR="00D21BAB" w:rsidRDefault="0017044E">
            <w:pPr>
              <w:pStyle w:val="TableParagraph"/>
              <w:spacing w:line="234" w:lineRule="exact"/>
              <w:ind w:left="16"/>
            </w:pPr>
            <w:r>
              <w:rPr>
                <w:spacing w:val="-2"/>
              </w:rPr>
              <w:t>SOBERANÍA</w:t>
            </w:r>
          </w:p>
        </w:tc>
        <w:tc>
          <w:tcPr>
            <w:tcW w:w="2686" w:type="dxa"/>
          </w:tcPr>
          <w:p w:rsidR="00D21BAB" w:rsidRDefault="0017044E">
            <w:pPr>
              <w:pStyle w:val="TableParagraph"/>
              <w:spacing w:line="234" w:lineRule="exact"/>
            </w:pPr>
            <w:r>
              <w:rPr>
                <w:spacing w:val="-2"/>
              </w:rPr>
              <w:t>CPNLB</w:t>
            </w:r>
          </w:p>
        </w:tc>
      </w:tr>
    </w:tbl>
    <w:p w:rsidR="00EB4E8F" w:rsidRDefault="00EB4E8F">
      <w:pPr>
        <w:pStyle w:val="TableParagraph"/>
        <w:tabs>
          <w:tab w:val="left" w:pos="3120"/>
          <w:tab w:val="left" w:pos="6384"/>
        </w:tabs>
        <w:spacing w:line="229" w:lineRule="exact"/>
        <w:ind w:left="1135" w:right="5"/>
        <w:jc w:val="left"/>
      </w:pPr>
    </w:p>
    <w:p w:rsidR="00EB4E8F" w:rsidRDefault="00EB4E8F" w:rsidP="005B59B2">
      <w:pPr>
        <w:pStyle w:val="TableParagraph"/>
        <w:tabs>
          <w:tab w:val="left" w:pos="3120"/>
          <w:tab w:val="left" w:pos="6384"/>
        </w:tabs>
        <w:spacing w:line="229" w:lineRule="exact"/>
        <w:ind w:left="1135" w:right="1139"/>
        <w:jc w:val="left"/>
        <w:rPr>
          <w:spacing w:val="-4"/>
        </w:rPr>
      </w:pPr>
      <w:r>
        <w:t>El Campeonato Clausura General, Dobles y Solitario, estarán constituidos por los siguientes eventos:</w:t>
      </w:r>
      <w:r>
        <w:tab/>
      </w:r>
      <w:r>
        <w:tab/>
      </w:r>
    </w:p>
    <w:tbl>
      <w:tblPr>
        <w:tblStyle w:val="TableNormal"/>
        <w:tblW w:w="0" w:type="auto"/>
        <w:tblInd w:w="1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85"/>
        <w:gridCol w:w="3264"/>
        <w:gridCol w:w="2686"/>
      </w:tblGrid>
      <w:tr w:rsidR="005B59B2" w:rsidTr="00347AEB">
        <w:trPr>
          <w:trHeight w:val="251"/>
        </w:trPr>
        <w:tc>
          <w:tcPr>
            <w:tcW w:w="1985" w:type="dxa"/>
            <w:shd w:val="clear" w:color="auto" w:fill="CCCCCC"/>
          </w:tcPr>
          <w:p w:rsidR="005B59B2" w:rsidRDefault="005B59B2" w:rsidP="00347AEB">
            <w:pPr>
              <w:pStyle w:val="TableParagraph"/>
              <w:ind w:left="27" w:right="13"/>
              <w:rPr>
                <w:rFonts w:ascii="Arial"/>
                <w:b/>
              </w:rPr>
            </w:pPr>
            <w:r>
              <w:rPr>
                <w:rFonts w:ascii="Arial"/>
                <w:b/>
                <w:spacing w:val="-2"/>
              </w:rPr>
              <w:t>FECHA</w:t>
            </w:r>
          </w:p>
        </w:tc>
        <w:tc>
          <w:tcPr>
            <w:tcW w:w="3264" w:type="dxa"/>
            <w:shd w:val="clear" w:color="auto" w:fill="CCCCCC"/>
          </w:tcPr>
          <w:p w:rsidR="005B59B2" w:rsidRDefault="005B59B2" w:rsidP="00347AEB">
            <w:pPr>
              <w:pStyle w:val="TableParagraph"/>
              <w:ind w:left="16"/>
              <w:rPr>
                <w:rFonts w:ascii="Arial"/>
                <w:b/>
              </w:rPr>
            </w:pPr>
            <w:r>
              <w:rPr>
                <w:rFonts w:ascii="Arial"/>
                <w:b/>
                <w:spacing w:val="-2"/>
              </w:rPr>
              <w:t>REGATA</w:t>
            </w:r>
          </w:p>
        </w:tc>
        <w:tc>
          <w:tcPr>
            <w:tcW w:w="2686" w:type="dxa"/>
            <w:shd w:val="clear" w:color="auto" w:fill="CCCCCC"/>
          </w:tcPr>
          <w:p w:rsidR="005B59B2" w:rsidRDefault="005B59B2" w:rsidP="00347AEB">
            <w:pPr>
              <w:pStyle w:val="TableParagraph"/>
              <w:rPr>
                <w:rFonts w:ascii="Arial"/>
                <w:b/>
              </w:rPr>
            </w:pPr>
            <w:r>
              <w:rPr>
                <w:rFonts w:ascii="Arial"/>
                <w:b/>
                <w:spacing w:val="-2"/>
              </w:rPr>
              <w:t>CLUBORGANIZADOR</w:t>
            </w:r>
          </w:p>
        </w:tc>
      </w:tr>
      <w:tr w:rsidR="00D21BAB">
        <w:trPr>
          <w:trHeight w:val="251"/>
        </w:trPr>
        <w:tc>
          <w:tcPr>
            <w:tcW w:w="1985" w:type="dxa"/>
          </w:tcPr>
          <w:p w:rsidR="00D21BAB" w:rsidRDefault="0017044E" w:rsidP="0017044E">
            <w:pPr>
              <w:pStyle w:val="TableParagraph"/>
              <w:ind w:left="27"/>
            </w:pPr>
            <w:r>
              <w:t>05</w:t>
            </w:r>
            <w:r w:rsidR="005B0586">
              <w:t xml:space="preserve"> </w:t>
            </w:r>
            <w:r>
              <w:t>de</w:t>
            </w:r>
            <w:r w:rsidR="005B0586">
              <w:t xml:space="preserve"> </w:t>
            </w:r>
            <w:r>
              <w:rPr>
                <w:spacing w:val="-2"/>
              </w:rPr>
              <w:t>septiembre</w:t>
            </w:r>
          </w:p>
        </w:tc>
        <w:tc>
          <w:tcPr>
            <w:tcW w:w="3264" w:type="dxa"/>
          </w:tcPr>
          <w:p w:rsidR="00D21BAB" w:rsidRDefault="0017044E">
            <w:pPr>
              <w:pStyle w:val="TableParagraph"/>
              <w:ind w:left="16"/>
            </w:pPr>
            <w:r>
              <w:t>LIBERTADOR</w:t>
            </w:r>
            <w:r w:rsidR="0074659E">
              <w:t xml:space="preserve"> </w:t>
            </w:r>
            <w:r>
              <w:t>SAN</w:t>
            </w:r>
            <w:r w:rsidR="0074659E">
              <w:t xml:space="preserve"> </w:t>
            </w:r>
            <w:r>
              <w:rPr>
                <w:spacing w:val="-2"/>
              </w:rPr>
              <w:t>MARTIN</w:t>
            </w:r>
          </w:p>
        </w:tc>
        <w:tc>
          <w:tcPr>
            <w:tcW w:w="2686" w:type="dxa"/>
          </w:tcPr>
          <w:p w:rsidR="00D21BAB" w:rsidRDefault="0017044E">
            <w:pPr>
              <w:pStyle w:val="TableParagraph"/>
              <w:ind w:right="2"/>
            </w:pPr>
            <w:r>
              <w:t xml:space="preserve">CPNLB/ </w:t>
            </w:r>
            <w:r>
              <w:rPr>
                <w:spacing w:val="-4"/>
              </w:rPr>
              <w:t>CRLP</w:t>
            </w:r>
            <w:r w:rsidR="0074659E">
              <w:rPr>
                <w:spacing w:val="-4"/>
              </w:rPr>
              <w:t xml:space="preserve"> / CIC</w:t>
            </w:r>
          </w:p>
        </w:tc>
      </w:tr>
      <w:tr w:rsidR="00D21BAB">
        <w:trPr>
          <w:trHeight w:val="254"/>
        </w:trPr>
        <w:tc>
          <w:tcPr>
            <w:tcW w:w="1985" w:type="dxa"/>
          </w:tcPr>
          <w:p w:rsidR="00D21BAB" w:rsidRDefault="0017044E">
            <w:pPr>
              <w:pStyle w:val="TableParagraph"/>
              <w:spacing w:line="234" w:lineRule="exact"/>
              <w:ind w:left="27" w:right="6"/>
            </w:pPr>
            <w:r>
              <w:t>19</w:t>
            </w:r>
            <w:r w:rsidR="005B0586">
              <w:t xml:space="preserve"> </w:t>
            </w:r>
            <w:r>
              <w:t xml:space="preserve">de </w:t>
            </w:r>
            <w:r>
              <w:rPr>
                <w:spacing w:val="-2"/>
              </w:rPr>
              <w:t>septiembre</w:t>
            </w:r>
          </w:p>
        </w:tc>
        <w:tc>
          <w:tcPr>
            <w:tcW w:w="3264" w:type="dxa"/>
          </w:tcPr>
          <w:p w:rsidR="00D21BAB" w:rsidRDefault="0017044E">
            <w:pPr>
              <w:pStyle w:val="TableParagraph"/>
              <w:spacing w:line="234" w:lineRule="exact"/>
              <w:ind w:left="16"/>
            </w:pPr>
            <w:r>
              <w:t>FRAGATA</w:t>
            </w:r>
            <w:r w:rsidR="0074659E">
              <w:t xml:space="preserve"> </w:t>
            </w:r>
            <w:r>
              <w:rPr>
                <w:spacing w:val="-2"/>
              </w:rPr>
              <w:t>LIBERTAD</w:t>
            </w:r>
          </w:p>
        </w:tc>
        <w:tc>
          <w:tcPr>
            <w:tcW w:w="2686" w:type="dxa"/>
          </w:tcPr>
          <w:p w:rsidR="00D21BAB" w:rsidRDefault="0017044E">
            <w:pPr>
              <w:pStyle w:val="TableParagraph"/>
              <w:spacing w:line="234" w:lineRule="exact"/>
              <w:ind w:right="0"/>
            </w:pPr>
            <w:r>
              <w:t>CPNL</w:t>
            </w:r>
            <w:r w:rsidR="0074659E">
              <w:t>B</w:t>
            </w:r>
          </w:p>
        </w:tc>
      </w:tr>
      <w:tr w:rsidR="0017044E">
        <w:trPr>
          <w:trHeight w:val="251"/>
        </w:trPr>
        <w:tc>
          <w:tcPr>
            <w:tcW w:w="1985" w:type="dxa"/>
          </w:tcPr>
          <w:p w:rsidR="0017044E" w:rsidRDefault="0017044E" w:rsidP="0017044E">
            <w:pPr>
              <w:pStyle w:val="TableParagraph"/>
              <w:spacing w:line="229" w:lineRule="exact"/>
              <w:ind w:left="27" w:right="9"/>
            </w:pPr>
            <w:r>
              <w:t xml:space="preserve">17 de </w:t>
            </w:r>
            <w:r>
              <w:rPr>
                <w:spacing w:val="-2"/>
              </w:rPr>
              <w:t>octubre</w:t>
            </w:r>
          </w:p>
        </w:tc>
        <w:tc>
          <w:tcPr>
            <w:tcW w:w="3264" w:type="dxa"/>
          </w:tcPr>
          <w:p w:rsidR="0017044E" w:rsidRDefault="0017044E" w:rsidP="00347AEB">
            <w:pPr>
              <w:pStyle w:val="TableParagraph"/>
              <w:spacing w:line="229" w:lineRule="exact"/>
              <w:ind w:left="16" w:right="7"/>
            </w:pPr>
            <w:r>
              <w:t xml:space="preserve">COPA DE </w:t>
            </w:r>
            <w:r>
              <w:rPr>
                <w:spacing w:val="-4"/>
              </w:rPr>
              <w:t>LECHE</w:t>
            </w:r>
          </w:p>
        </w:tc>
        <w:tc>
          <w:tcPr>
            <w:tcW w:w="2686" w:type="dxa"/>
          </w:tcPr>
          <w:p w:rsidR="0017044E" w:rsidRDefault="0017044E" w:rsidP="00347AEB">
            <w:pPr>
              <w:pStyle w:val="TableParagraph"/>
              <w:spacing w:line="229" w:lineRule="exact"/>
              <w:ind w:right="5"/>
            </w:pPr>
            <w:r>
              <w:rPr>
                <w:spacing w:val="-4"/>
              </w:rPr>
              <w:t>CVSI</w:t>
            </w:r>
          </w:p>
        </w:tc>
      </w:tr>
      <w:tr w:rsidR="00D21BAB">
        <w:trPr>
          <w:trHeight w:val="251"/>
        </w:trPr>
        <w:tc>
          <w:tcPr>
            <w:tcW w:w="1985" w:type="dxa"/>
          </w:tcPr>
          <w:p w:rsidR="00D21BAB" w:rsidRDefault="0017044E">
            <w:pPr>
              <w:pStyle w:val="TableParagraph"/>
              <w:ind w:left="27" w:right="5"/>
            </w:pPr>
            <w:r>
              <w:t>15</w:t>
            </w:r>
            <w:r w:rsidR="005B0586">
              <w:t xml:space="preserve"> </w:t>
            </w:r>
            <w:r>
              <w:t>de</w:t>
            </w:r>
            <w:r w:rsidR="005B0586">
              <w:t xml:space="preserve"> </w:t>
            </w:r>
            <w:r>
              <w:rPr>
                <w:spacing w:val="-2"/>
              </w:rPr>
              <w:t>noviembre</w:t>
            </w:r>
          </w:p>
        </w:tc>
        <w:tc>
          <w:tcPr>
            <w:tcW w:w="3264" w:type="dxa"/>
          </w:tcPr>
          <w:p w:rsidR="00D21BAB" w:rsidRDefault="0017044E">
            <w:pPr>
              <w:pStyle w:val="TableParagraph"/>
              <w:ind w:left="16" w:right="1"/>
            </w:pPr>
            <w:r>
              <w:t>ZÁRATE-SAN</w:t>
            </w:r>
            <w:r>
              <w:rPr>
                <w:spacing w:val="-2"/>
              </w:rPr>
              <w:t>ISIDRO</w:t>
            </w:r>
          </w:p>
        </w:tc>
        <w:tc>
          <w:tcPr>
            <w:tcW w:w="2686" w:type="dxa"/>
          </w:tcPr>
          <w:p w:rsidR="00D21BAB" w:rsidRDefault="0017044E">
            <w:pPr>
              <w:pStyle w:val="TableParagraph"/>
              <w:ind w:right="0"/>
            </w:pPr>
            <w:r>
              <w:rPr>
                <w:spacing w:val="-4"/>
              </w:rPr>
              <w:t>CVSI</w:t>
            </w:r>
          </w:p>
        </w:tc>
      </w:tr>
    </w:tbl>
    <w:p w:rsidR="00D21BAB" w:rsidRDefault="0017044E">
      <w:pPr>
        <w:pStyle w:val="Textoindependiente"/>
        <w:spacing w:before="8"/>
        <w:ind w:right="1127" w:hanging="4"/>
      </w:pPr>
      <w:r>
        <w:t>Las inscripciones a cada evento serán recibidas a través del Club Organizador del mismo.</w:t>
      </w:r>
    </w:p>
    <w:p w:rsidR="00D21BAB" w:rsidRDefault="0017044E">
      <w:pPr>
        <w:pStyle w:val="Textoindependiente"/>
        <w:spacing w:before="1"/>
        <w:ind w:right="1128" w:hanging="4"/>
      </w:pPr>
      <w:r>
        <w:t xml:space="preserve">El valor de inscripción para poder participar será el que establezca el Club </w:t>
      </w:r>
      <w:r>
        <w:rPr>
          <w:spacing w:val="-2"/>
        </w:rPr>
        <w:t>Organizador.</w:t>
      </w:r>
    </w:p>
    <w:p w:rsidR="00D21BAB" w:rsidRDefault="0017044E">
      <w:pPr>
        <w:pStyle w:val="Heading2"/>
        <w:numPr>
          <w:ilvl w:val="0"/>
          <w:numId w:val="4"/>
        </w:numPr>
        <w:tabs>
          <w:tab w:val="left" w:pos="1135"/>
        </w:tabs>
        <w:ind w:left="1135" w:hanging="567"/>
      </w:pPr>
      <w:r>
        <w:t>AVISOS</w:t>
      </w:r>
      <w:r w:rsidR="005B0586">
        <w:t xml:space="preserve"> </w:t>
      </w:r>
      <w:r>
        <w:t>E</w:t>
      </w:r>
      <w:r w:rsidR="005B0586">
        <w:t xml:space="preserve"> </w:t>
      </w:r>
      <w:r>
        <w:t>INSTRUCCIONES</w:t>
      </w:r>
      <w:r w:rsidR="005B0586">
        <w:t xml:space="preserve"> </w:t>
      </w:r>
      <w:r>
        <w:t>DE</w:t>
      </w:r>
      <w:r w:rsidR="005B0586">
        <w:t xml:space="preserve"> </w:t>
      </w:r>
      <w:r>
        <w:rPr>
          <w:spacing w:val="-2"/>
        </w:rPr>
        <w:t>REGATA:</w:t>
      </w:r>
    </w:p>
    <w:p w:rsidR="00D21BAB" w:rsidRDefault="0017044E">
      <w:pPr>
        <w:pStyle w:val="Textoindependiente"/>
        <w:spacing w:before="1"/>
        <w:jc w:val="left"/>
      </w:pPr>
      <w:r>
        <w:t>El</w:t>
      </w:r>
      <w:r w:rsidR="00757676">
        <w:t xml:space="preserve"> </w:t>
      </w:r>
      <w:r>
        <w:t>Aviso</w:t>
      </w:r>
      <w:r w:rsidR="00757676">
        <w:t xml:space="preserve"> </w:t>
      </w:r>
      <w:r>
        <w:t>de Regata</w:t>
      </w:r>
      <w:r w:rsidR="00757676">
        <w:t xml:space="preserve"> </w:t>
      </w:r>
      <w:r>
        <w:t>y</w:t>
      </w:r>
      <w:r w:rsidR="00757676">
        <w:t xml:space="preserve"> </w:t>
      </w:r>
      <w:r>
        <w:t>las</w:t>
      </w:r>
      <w:r w:rsidR="00757676">
        <w:t xml:space="preserve"> </w:t>
      </w:r>
      <w:r>
        <w:t>Instrucciones de</w:t>
      </w:r>
      <w:r w:rsidR="00757676">
        <w:t xml:space="preserve"> </w:t>
      </w:r>
      <w:r>
        <w:t>Regata</w:t>
      </w:r>
      <w:r w:rsidR="00757676">
        <w:t xml:space="preserve"> </w:t>
      </w:r>
      <w:r>
        <w:t>de</w:t>
      </w:r>
      <w:r w:rsidR="00757676">
        <w:t xml:space="preserve"> </w:t>
      </w:r>
      <w:r>
        <w:t>cada</w:t>
      </w:r>
      <w:r w:rsidR="00757676">
        <w:t xml:space="preserve"> </w:t>
      </w:r>
      <w:r>
        <w:t>evento</w:t>
      </w:r>
      <w:r w:rsidR="00757676">
        <w:t xml:space="preserve"> </w:t>
      </w:r>
      <w:r>
        <w:t>serán</w:t>
      </w:r>
      <w:r w:rsidR="00757676">
        <w:t xml:space="preserve"> </w:t>
      </w:r>
      <w:proofErr w:type="gramStart"/>
      <w:r>
        <w:t>publicadas</w:t>
      </w:r>
      <w:proofErr w:type="gramEnd"/>
      <w:r>
        <w:t xml:space="preserve"> oportunamente por el Club Organizador responsable del mismo.</w:t>
      </w:r>
    </w:p>
    <w:p w:rsidR="00D21BAB" w:rsidRDefault="00D21BAB">
      <w:pPr>
        <w:pStyle w:val="Textoindependiente"/>
        <w:jc w:val="left"/>
        <w:sectPr w:rsidR="00D21BAB">
          <w:pgSz w:w="11910" w:h="16840"/>
          <w:pgMar w:top="1240" w:right="566" w:bottom="280" w:left="1133" w:header="720" w:footer="720" w:gutter="0"/>
          <w:cols w:space="720"/>
        </w:sectPr>
      </w:pPr>
    </w:p>
    <w:p w:rsidR="00D21BAB" w:rsidRDefault="0017044E">
      <w:pPr>
        <w:pStyle w:val="Heading2"/>
        <w:numPr>
          <w:ilvl w:val="0"/>
          <w:numId w:val="4"/>
        </w:numPr>
        <w:tabs>
          <w:tab w:val="left" w:pos="1135"/>
        </w:tabs>
        <w:spacing w:before="73" w:line="252" w:lineRule="exact"/>
        <w:ind w:left="1135" w:hanging="567"/>
      </w:pPr>
      <w:r>
        <w:lastRenderedPageBreak/>
        <w:t>VALIDEZ</w:t>
      </w:r>
      <w:r w:rsidR="00F80245">
        <w:t xml:space="preserve"> </w:t>
      </w:r>
      <w:r>
        <w:t>Y</w:t>
      </w:r>
      <w:r w:rsidR="00F80245">
        <w:t xml:space="preserve"> </w:t>
      </w:r>
      <w:r>
        <w:rPr>
          <w:spacing w:val="-2"/>
        </w:rPr>
        <w:t>PUNTAJE:</w:t>
      </w:r>
    </w:p>
    <w:p w:rsidR="00D21BAB" w:rsidRDefault="0017044E">
      <w:pPr>
        <w:pStyle w:val="Textoindependiente"/>
        <w:spacing w:line="252" w:lineRule="exact"/>
        <w:ind w:left="1131"/>
      </w:pPr>
      <w:r>
        <w:t>Puntaje</w:t>
      </w:r>
      <w:r w:rsidR="00F80245">
        <w:t xml:space="preserve"> </w:t>
      </w:r>
      <w:r>
        <w:t>de</w:t>
      </w:r>
      <w:r w:rsidR="00F80245">
        <w:t xml:space="preserve"> </w:t>
      </w:r>
      <w:r>
        <w:rPr>
          <w:spacing w:val="-2"/>
        </w:rPr>
        <w:t>serie:</w:t>
      </w:r>
    </w:p>
    <w:p w:rsidR="00D21BAB" w:rsidRDefault="0017044E">
      <w:pPr>
        <w:pStyle w:val="Textoindependiente"/>
        <w:spacing w:before="1"/>
      </w:pPr>
      <w:r>
        <w:t>Esto</w:t>
      </w:r>
      <w:r w:rsidR="00F80245">
        <w:t xml:space="preserve"> </w:t>
      </w:r>
      <w:r>
        <w:t>reemplaza</w:t>
      </w:r>
      <w:r w:rsidR="00F80245">
        <w:t xml:space="preserve"> </w:t>
      </w:r>
      <w:r>
        <w:t>la</w:t>
      </w:r>
      <w:r w:rsidR="00F80245">
        <w:t xml:space="preserve"> </w:t>
      </w:r>
      <w:r>
        <w:t>regla</w:t>
      </w:r>
      <w:r w:rsidR="00F80245">
        <w:t xml:space="preserve"> </w:t>
      </w:r>
      <w:r>
        <w:t>A2</w:t>
      </w:r>
      <w:r w:rsidR="00F80245">
        <w:t xml:space="preserve"> </w:t>
      </w:r>
      <w:r>
        <w:t>del</w:t>
      </w:r>
      <w:r w:rsidR="00F80245">
        <w:t xml:space="preserve"> </w:t>
      </w:r>
      <w:r>
        <w:rPr>
          <w:spacing w:val="-4"/>
        </w:rPr>
        <w:t>RRV.</w:t>
      </w:r>
    </w:p>
    <w:p w:rsidR="00D21BAB" w:rsidRDefault="0017044E">
      <w:pPr>
        <w:pStyle w:val="Prrafodelista"/>
        <w:numPr>
          <w:ilvl w:val="1"/>
          <w:numId w:val="4"/>
        </w:numPr>
        <w:tabs>
          <w:tab w:val="left" w:pos="1416"/>
          <w:tab w:val="left" w:pos="1420"/>
        </w:tabs>
        <w:spacing w:before="4"/>
        <w:ind w:right="1122"/>
        <w:jc w:val="both"/>
      </w:pPr>
      <w:r>
        <w:t>A los efectos de la clasificación final de</w:t>
      </w:r>
      <w:r w:rsidR="00F80245">
        <w:t xml:space="preserve"> cada</w:t>
      </w:r>
      <w:r>
        <w:t xml:space="preserve"> campeonato</w:t>
      </w:r>
      <w:r w:rsidR="00F80245">
        <w:t xml:space="preserve"> (Apertura y Clausura)</w:t>
      </w:r>
      <w:r>
        <w:t>, tanto por serie como la general,</w:t>
      </w:r>
      <w:r w:rsidR="00F80245">
        <w:t xml:space="preserve"> </w:t>
      </w:r>
      <w:r>
        <w:t>se utilizará</w:t>
      </w:r>
      <w:r w:rsidR="00F80245">
        <w:t xml:space="preserve"> </w:t>
      </w:r>
      <w:r>
        <w:t>el</w:t>
      </w:r>
      <w:r w:rsidR="00F80245">
        <w:t xml:space="preserve"> </w:t>
      </w:r>
      <w:r>
        <w:t>sistema</w:t>
      </w:r>
      <w:r w:rsidR="00F80245">
        <w:t xml:space="preserve"> </w:t>
      </w:r>
      <w:r>
        <w:t>de</w:t>
      </w:r>
      <w:r w:rsidR="00F80245">
        <w:t xml:space="preserve"> </w:t>
      </w:r>
      <w:r>
        <w:t>puntaje</w:t>
      </w:r>
      <w:r w:rsidR="00F80245">
        <w:t xml:space="preserve"> </w:t>
      </w:r>
      <w:r>
        <w:t>alto. El</w:t>
      </w:r>
      <w:r w:rsidR="00F80245">
        <w:t xml:space="preserve"> </w:t>
      </w:r>
      <w:r>
        <w:t>puntaje</w:t>
      </w:r>
      <w:r w:rsidR="00F80245">
        <w:t xml:space="preserve"> </w:t>
      </w:r>
      <w:r>
        <w:t>a</w:t>
      </w:r>
      <w:r w:rsidR="00F80245">
        <w:t xml:space="preserve"> </w:t>
      </w:r>
      <w:r>
        <w:t>asignar</w:t>
      </w:r>
      <w:r w:rsidR="00F80245">
        <w:t xml:space="preserve"> </w:t>
      </w:r>
      <w:r>
        <w:t>a</w:t>
      </w:r>
      <w:r w:rsidR="00F80245">
        <w:t xml:space="preserve"> </w:t>
      </w:r>
      <w:r>
        <w:t>un barco surge de restar a 101(ciento uno) el puesto que ha logrado en la serie de una regata, y de restar a 501(quinientos uno) el puesto que ha logrado en la general de una regata.</w:t>
      </w:r>
    </w:p>
    <w:p w:rsidR="00D21BAB" w:rsidRDefault="0017044E">
      <w:pPr>
        <w:pStyle w:val="Prrafodelista"/>
        <w:numPr>
          <w:ilvl w:val="1"/>
          <w:numId w:val="4"/>
        </w:numPr>
        <w:tabs>
          <w:tab w:val="left" w:pos="1416"/>
        </w:tabs>
        <w:spacing w:line="250" w:lineRule="exact"/>
        <w:ind w:left="1416" w:hanging="282"/>
        <w:jc w:val="both"/>
      </w:pPr>
      <w:r>
        <w:t>Se</w:t>
      </w:r>
      <w:r w:rsidR="000C7925">
        <w:t xml:space="preserve"> </w:t>
      </w:r>
      <w:r>
        <w:t>deberán</w:t>
      </w:r>
      <w:r w:rsidR="000C7925">
        <w:t xml:space="preserve"> </w:t>
      </w:r>
      <w:r>
        <w:t>completar</w:t>
      </w:r>
      <w:r w:rsidR="000C7925">
        <w:t xml:space="preserve"> DOS </w:t>
      </w:r>
      <w:r>
        <w:t>o</w:t>
      </w:r>
      <w:r w:rsidR="000C7925">
        <w:t xml:space="preserve"> </w:t>
      </w:r>
      <w:r>
        <w:t>más</w:t>
      </w:r>
      <w:r w:rsidR="000C7925">
        <w:t xml:space="preserve"> </w:t>
      </w:r>
      <w:r>
        <w:t>regatas</w:t>
      </w:r>
      <w:r w:rsidR="000C7925">
        <w:t xml:space="preserve"> en un Campeonato </w:t>
      </w:r>
      <w:r>
        <w:t>para</w:t>
      </w:r>
      <w:r w:rsidR="000C7925">
        <w:t xml:space="preserve"> </w:t>
      </w:r>
      <w:r>
        <w:t>que</w:t>
      </w:r>
      <w:r w:rsidR="000C7925">
        <w:t xml:space="preserve"> </w:t>
      </w:r>
      <w:r>
        <w:t>la</w:t>
      </w:r>
      <w:r w:rsidR="000C7925">
        <w:t xml:space="preserve"> </w:t>
      </w:r>
      <w:r>
        <w:t>serie</w:t>
      </w:r>
      <w:r w:rsidR="000C7925">
        <w:t xml:space="preserve"> </w:t>
      </w:r>
      <w:r>
        <w:t>sea</w:t>
      </w:r>
      <w:r w:rsidR="000C7925">
        <w:t xml:space="preserve"> </w:t>
      </w:r>
      <w:r>
        <w:rPr>
          <w:spacing w:val="-2"/>
        </w:rPr>
        <w:t>válida.</w:t>
      </w:r>
    </w:p>
    <w:p w:rsidR="00D21BAB" w:rsidRDefault="0017044E">
      <w:pPr>
        <w:pStyle w:val="Prrafodelista"/>
        <w:numPr>
          <w:ilvl w:val="1"/>
          <w:numId w:val="4"/>
        </w:numPr>
        <w:tabs>
          <w:tab w:val="left" w:pos="1420"/>
        </w:tabs>
        <w:spacing w:before="1"/>
        <w:ind w:right="1124"/>
        <w:jc w:val="both"/>
      </w:pPr>
      <w:r>
        <w:t>El puntaje de serie de cada barco será la suma total de sus puntajes de</w:t>
      </w:r>
      <w:r w:rsidR="000C7925">
        <w:t xml:space="preserve"> </w:t>
      </w:r>
      <w:r>
        <w:t>regata descartando:</w:t>
      </w:r>
    </w:p>
    <w:p w:rsidR="00D21BAB" w:rsidRDefault="0017044E">
      <w:pPr>
        <w:pStyle w:val="Prrafodelista"/>
        <w:numPr>
          <w:ilvl w:val="0"/>
          <w:numId w:val="3"/>
        </w:numPr>
        <w:tabs>
          <w:tab w:val="left" w:pos="1701"/>
        </w:tabs>
        <w:spacing w:line="251" w:lineRule="exact"/>
        <w:ind w:left="1701" w:hanging="281"/>
      </w:pPr>
      <w:r>
        <w:t>Su</w:t>
      </w:r>
      <w:r w:rsidR="000C7925">
        <w:t xml:space="preserve"> </w:t>
      </w:r>
      <w:r>
        <w:t>peor puntaje</w:t>
      </w:r>
      <w:r w:rsidR="000C7925">
        <w:t xml:space="preserve"> </w:t>
      </w:r>
      <w:r>
        <w:t>si</w:t>
      </w:r>
      <w:r w:rsidR="000C7925">
        <w:t xml:space="preserve"> </w:t>
      </w:r>
      <w:r>
        <w:t>se</w:t>
      </w:r>
      <w:r w:rsidR="000C7925">
        <w:t xml:space="preserve"> </w:t>
      </w:r>
      <w:r>
        <w:t>completan</w:t>
      </w:r>
      <w:r w:rsidR="000C7925">
        <w:t xml:space="preserve"> tres o más </w:t>
      </w:r>
      <w:r>
        <w:rPr>
          <w:spacing w:val="-2"/>
        </w:rPr>
        <w:t>regatas</w:t>
      </w:r>
      <w:r w:rsidR="000C7925">
        <w:rPr>
          <w:spacing w:val="-2"/>
        </w:rPr>
        <w:t xml:space="preserve"> de un mismo campeonato</w:t>
      </w:r>
      <w:r>
        <w:rPr>
          <w:spacing w:val="-2"/>
        </w:rPr>
        <w:t>;</w:t>
      </w:r>
    </w:p>
    <w:p w:rsidR="00D21BAB" w:rsidRDefault="000C7925">
      <w:pPr>
        <w:pStyle w:val="Prrafodelista"/>
        <w:numPr>
          <w:ilvl w:val="0"/>
          <w:numId w:val="3"/>
        </w:numPr>
        <w:tabs>
          <w:tab w:val="left" w:pos="1701"/>
        </w:tabs>
        <w:spacing w:line="252" w:lineRule="exact"/>
        <w:ind w:left="1701" w:hanging="281"/>
      </w:pPr>
      <w:r>
        <w:t>S</w:t>
      </w:r>
      <w:r w:rsidR="0017044E">
        <w:t>in</w:t>
      </w:r>
      <w:r>
        <w:t xml:space="preserve"> </w:t>
      </w:r>
      <w:r w:rsidR="0017044E">
        <w:t>descartes</w:t>
      </w:r>
      <w:r>
        <w:t xml:space="preserve"> </w:t>
      </w:r>
      <w:r w:rsidR="0017044E">
        <w:t>si</w:t>
      </w:r>
      <w:r>
        <w:t xml:space="preserve"> </w:t>
      </w:r>
      <w:r w:rsidR="0017044E">
        <w:t>se</w:t>
      </w:r>
      <w:r>
        <w:t xml:space="preserve"> </w:t>
      </w:r>
      <w:r w:rsidR="0017044E">
        <w:t>completan</w:t>
      </w:r>
      <w:r>
        <w:t xml:space="preserve"> </w:t>
      </w:r>
      <w:r w:rsidR="0017044E">
        <w:t>menos</w:t>
      </w:r>
      <w:r>
        <w:t xml:space="preserve"> </w:t>
      </w:r>
      <w:r w:rsidR="0017044E">
        <w:t>de</w:t>
      </w:r>
      <w:r>
        <w:t xml:space="preserve"> tres  </w:t>
      </w:r>
      <w:r w:rsidR="0017044E">
        <w:rPr>
          <w:spacing w:val="-2"/>
        </w:rPr>
        <w:t>regatas</w:t>
      </w:r>
      <w:r w:rsidR="00FC1A67">
        <w:rPr>
          <w:spacing w:val="-2"/>
        </w:rPr>
        <w:t xml:space="preserve"> de un mismo campeonato.</w:t>
      </w:r>
    </w:p>
    <w:p w:rsidR="00D21BAB" w:rsidRDefault="0017044E">
      <w:pPr>
        <w:pStyle w:val="Prrafodelista"/>
        <w:numPr>
          <w:ilvl w:val="1"/>
          <w:numId w:val="4"/>
        </w:numPr>
        <w:tabs>
          <w:tab w:val="left" w:pos="1416"/>
          <w:tab w:val="left" w:pos="1420"/>
        </w:tabs>
        <w:ind w:right="1124"/>
        <w:jc w:val="both"/>
      </w:pPr>
      <w:r>
        <w:t xml:space="preserve">El barco con el mayor puntaje de serie gana y los demás serán clasificados </w:t>
      </w:r>
      <w:r>
        <w:rPr>
          <w:spacing w:val="-2"/>
        </w:rPr>
        <w:t>consecuentemente.</w:t>
      </w:r>
    </w:p>
    <w:p w:rsidR="00D21BAB" w:rsidRDefault="0017044E">
      <w:pPr>
        <w:pStyle w:val="Textoindependiente"/>
        <w:spacing w:line="252" w:lineRule="exact"/>
        <w:ind w:left="1131"/>
      </w:pPr>
      <w:r>
        <w:t>Empates</w:t>
      </w:r>
      <w:r w:rsidR="00FC1A67">
        <w:t xml:space="preserve"> </w:t>
      </w:r>
      <w:r>
        <w:t>en</w:t>
      </w:r>
      <w:r w:rsidR="00FC1A67">
        <w:t xml:space="preserve"> </w:t>
      </w:r>
      <w:r>
        <w:t>la</w:t>
      </w:r>
      <w:r w:rsidR="00FC1A67">
        <w:t xml:space="preserve"> </w:t>
      </w:r>
      <w:r>
        <w:rPr>
          <w:spacing w:val="-2"/>
        </w:rPr>
        <w:t>serie:</w:t>
      </w:r>
    </w:p>
    <w:p w:rsidR="00D21BAB" w:rsidRDefault="0017044E">
      <w:pPr>
        <w:pStyle w:val="Textoindependiente"/>
        <w:ind w:right="1128"/>
      </w:pPr>
      <w:r>
        <w:t>Esto reemplaza la regla A8 del RRV. Si dos o</w:t>
      </w:r>
      <w:r w:rsidR="00FC1A67">
        <w:t xml:space="preserve"> </w:t>
      </w:r>
      <w:r>
        <w:t>más barcos empataran en puntos, se definirá</w:t>
      </w:r>
      <w:r w:rsidR="00FC1A67">
        <w:t xml:space="preserve"> </w:t>
      </w:r>
      <w:r>
        <w:t>al ganador entre ellos utilizando los siguientes criterios en este orden:</w:t>
      </w:r>
    </w:p>
    <w:p w:rsidR="00D21BAB" w:rsidRDefault="0017044E">
      <w:pPr>
        <w:pStyle w:val="Prrafodelista"/>
        <w:numPr>
          <w:ilvl w:val="0"/>
          <w:numId w:val="2"/>
        </w:numPr>
        <w:tabs>
          <w:tab w:val="left" w:pos="1416"/>
          <w:tab w:val="left" w:pos="1420"/>
        </w:tabs>
        <w:spacing w:before="2"/>
        <w:ind w:right="1122" w:hanging="286"/>
        <w:jc w:val="both"/>
      </w:pPr>
      <w:r>
        <w:t>a favor del barco que hubiera obtenido mayor cantidad de primeros puestos, repitiendo de ser necesario este procedimiento con segundos, terceros y demás puestos, utilizando solamente las regatas no descartadas;</w:t>
      </w:r>
    </w:p>
    <w:p w:rsidR="00D21BAB" w:rsidRDefault="0017044E">
      <w:pPr>
        <w:pStyle w:val="Prrafodelista"/>
        <w:numPr>
          <w:ilvl w:val="0"/>
          <w:numId w:val="2"/>
        </w:numPr>
        <w:tabs>
          <w:tab w:val="left" w:pos="1416"/>
        </w:tabs>
        <w:spacing w:line="250" w:lineRule="exact"/>
        <w:ind w:left="1416" w:hanging="282"/>
        <w:jc w:val="both"/>
      </w:pPr>
      <w:r>
        <w:t>a</w:t>
      </w:r>
      <w:r w:rsidR="00FC1A67">
        <w:t xml:space="preserve"> </w:t>
      </w:r>
      <w:r>
        <w:t>favor</w:t>
      </w:r>
      <w:r w:rsidR="00FC1A67">
        <w:t xml:space="preserve"> </w:t>
      </w:r>
      <w:r>
        <w:t>del</w:t>
      </w:r>
      <w:r w:rsidR="00FC1A67">
        <w:t xml:space="preserve"> </w:t>
      </w:r>
      <w:r>
        <w:t>barco</w:t>
      </w:r>
      <w:r w:rsidR="00FC1A67">
        <w:t xml:space="preserve"> </w:t>
      </w:r>
      <w:r>
        <w:t>que</w:t>
      </w:r>
      <w:r w:rsidR="00FC1A67">
        <w:t xml:space="preserve"> </w:t>
      </w:r>
      <w:r>
        <w:t>hubiera</w:t>
      </w:r>
      <w:r w:rsidR="00FC1A67">
        <w:t xml:space="preserve"> </w:t>
      </w:r>
      <w:r>
        <w:t>batido</w:t>
      </w:r>
      <w:r w:rsidR="00FC1A67">
        <w:t xml:space="preserve"> </w:t>
      </w:r>
      <w:r>
        <w:t>más</w:t>
      </w:r>
      <w:r w:rsidR="00FC1A67">
        <w:t xml:space="preserve"> </w:t>
      </w:r>
      <w:r>
        <w:t>veces al</w:t>
      </w:r>
      <w:r w:rsidR="00FC1A67">
        <w:t xml:space="preserve"> </w:t>
      </w:r>
      <w:r>
        <w:rPr>
          <w:spacing w:val="-2"/>
        </w:rPr>
        <w:t>otro;</w:t>
      </w:r>
    </w:p>
    <w:p w:rsidR="00D21BAB" w:rsidRDefault="0017044E">
      <w:pPr>
        <w:pStyle w:val="Prrafodelista"/>
        <w:numPr>
          <w:ilvl w:val="0"/>
          <w:numId w:val="2"/>
        </w:numPr>
        <w:tabs>
          <w:tab w:val="left" w:pos="1420"/>
        </w:tabs>
        <w:spacing w:before="1"/>
        <w:ind w:right="1123" w:hanging="286"/>
        <w:jc w:val="both"/>
      </w:pPr>
      <w:r>
        <w:t xml:space="preserve">a favor del barco que hubiera batido al otro en la última regata, repitiendo de ser necesario este procedimiento con la anteúltima, la antepenúltima y demás </w:t>
      </w:r>
      <w:r>
        <w:rPr>
          <w:spacing w:val="-2"/>
        </w:rPr>
        <w:t>regatas;</w:t>
      </w:r>
    </w:p>
    <w:p w:rsidR="00D21BAB" w:rsidRDefault="0017044E">
      <w:pPr>
        <w:pStyle w:val="Prrafodelista"/>
        <w:numPr>
          <w:ilvl w:val="0"/>
          <w:numId w:val="2"/>
        </w:numPr>
        <w:tabs>
          <w:tab w:val="left" w:pos="1416"/>
        </w:tabs>
        <w:spacing w:line="250" w:lineRule="exact"/>
        <w:ind w:left="1416" w:hanging="282"/>
        <w:jc w:val="both"/>
      </w:pPr>
      <w:r>
        <w:t>los</w:t>
      </w:r>
      <w:r w:rsidR="00DC490A">
        <w:t xml:space="preserve"> </w:t>
      </w:r>
      <w:r>
        <w:t>barcos</w:t>
      </w:r>
      <w:r w:rsidR="00DC490A">
        <w:t xml:space="preserve"> </w:t>
      </w:r>
      <w:r>
        <w:t>empatarán</w:t>
      </w:r>
      <w:r w:rsidR="00DC490A">
        <w:t xml:space="preserve"> </w:t>
      </w:r>
      <w:r>
        <w:t>el</w:t>
      </w:r>
      <w:r w:rsidR="00DC490A">
        <w:t xml:space="preserve"> </w:t>
      </w:r>
      <w:r>
        <w:rPr>
          <w:spacing w:val="-2"/>
        </w:rPr>
        <w:t>puesto.</w:t>
      </w:r>
    </w:p>
    <w:p w:rsidR="00D21BAB" w:rsidRDefault="0017044E">
      <w:pPr>
        <w:pStyle w:val="Textoindependiente"/>
        <w:spacing w:before="2"/>
        <w:ind w:right="1125"/>
      </w:pPr>
      <w:r>
        <w:t>A los fines de las cláusulas (b) y (c) se utilizará la totalidad de las regatas, o sea tanto las que han sido descartadas como las que no lo han sido.</w:t>
      </w:r>
    </w:p>
    <w:p w:rsidR="00D21BAB" w:rsidRDefault="0017044E">
      <w:pPr>
        <w:pStyle w:val="Heading2"/>
        <w:numPr>
          <w:ilvl w:val="0"/>
          <w:numId w:val="4"/>
        </w:numPr>
        <w:tabs>
          <w:tab w:val="left" w:pos="1135"/>
        </w:tabs>
        <w:spacing w:line="252" w:lineRule="exact"/>
        <w:ind w:left="1135" w:hanging="567"/>
      </w:pPr>
      <w:r>
        <w:rPr>
          <w:spacing w:val="-2"/>
        </w:rPr>
        <w:t>PREMIOS:</w:t>
      </w:r>
    </w:p>
    <w:p w:rsidR="00D21BAB" w:rsidRDefault="0017044E">
      <w:pPr>
        <w:pStyle w:val="Textoindependiente"/>
        <w:spacing w:line="252" w:lineRule="exact"/>
        <w:jc w:val="left"/>
      </w:pPr>
      <w:r>
        <w:t>Al</w:t>
      </w:r>
      <w:r w:rsidR="00DC490A">
        <w:t xml:space="preserve"> </w:t>
      </w:r>
      <w:r>
        <w:t>finalizar</w:t>
      </w:r>
      <w:r w:rsidR="00DC490A">
        <w:t xml:space="preserve"> </w:t>
      </w:r>
      <w:r>
        <w:t>los</w:t>
      </w:r>
      <w:r w:rsidR="00DC490A">
        <w:t xml:space="preserve"> </w:t>
      </w:r>
      <w:r>
        <w:t>campeonatos</w:t>
      </w:r>
      <w:r w:rsidR="00DC490A">
        <w:t xml:space="preserve"> </w:t>
      </w:r>
      <w:r>
        <w:t>se</w:t>
      </w:r>
      <w:r w:rsidR="00DC490A">
        <w:t xml:space="preserve"> </w:t>
      </w:r>
      <w:r>
        <w:t>distribuirán</w:t>
      </w:r>
      <w:r w:rsidR="00DC490A">
        <w:t xml:space="preserve"> </w:t>
      </w:r>
      <w:r>
        <w:t>premios</w:t>
      </w:r>
      <w:r w:rsidR="00DC490A">
        <w:t xml:space="preserve"> </w:t>
      </w:r>
      <w:r>
        <w:t>de</w:t>
      </w:r>
      <w:r w:rsidR="00DC490A">
        <w:t xml:space="preserve"> </w:t>
      </w:r>
      <w:r>
        <w:t>la</w:t>
      </w:r>
      <w:r w:rsidR="00DC490A">
        <w:t xml:space="preserve"> </w:t>
      </w:r>
      <w:r>
        <w:t>siguiente</w:t>
      </w:r>
      <w:r w:rsidR="00DC490A">
        <w:t xml:space="preserve"> </w:t>
      </w:r>
      <w:r>
        <w:rPr>
          <w:spacing w:val="-2"/>
        </w:rPr>
        <w:t>manera:</w:t>
      </w:r>
    </w:p>
    <w:p w:rsidR="00D21BAB" w:rsidRDefault="0017044E">
      <w:pPr>
        <w:pStyle w:val="Prrafodelista"/>
        <w:numPr>
          <w:ilvl w:val="0"/>
          <w:numId w:val="1"/>
        </w:numPr>
        <w:tabs>
          <w:tab w:val="left" w:pos="1419"/>
        </w:tabs>
        <w:spacing w:line="269" w:lineRule="exact"/>
        <w:ind w:left="1419" w:hanging="285"/>
      </w:pPr>
      <w:r>
        <w:t>Campeonato</w:t>
      </w:r>
      <w:r w:rsidR="00DC490A">
        <w:t xml:space="preserve"> </w:t>
      </w:r>
      <w:r>
        <w:rPr>
          <w:spacing w:val="-2"/>
        </w:rPr>
        <w:t>A</w:t>
      </w:r>
      <w:r w:rsidR="00DC490A">
        <w:rPr>
          <w:spacing w:val="-2"/>
        </w:rPr>
        <w:t>pertura</w:t>
      </w:r>
      <w:r>
        <w:rPr>
          <w:spacing w:val="-2"/>
        </w:rPr>
        <w:t>:</w:t>
      </w:r>
    </w:p>
    <w:p w:rsidR="00D21BAB" w:rsidRDefault="0017044E">
      <w:pPr>
        <w:pStyle w:val="Prrafodelista"/>
        <w:numPr>
          <w:ilvl w:val="1"/>
          <w:numId w:val="1"/>
        </w:numPr>
        <w:tabs>
          <w:tab w:val="left" w:pos="1702"/>
        </w:tabs>
        <w:ind w:left="1702" w:hanging="282"/>
      </w:pPr>
      <w:r>
        <w:t>1</w:t>
      </w:r>
      <w:r>
        <w:rPr>
          <w:u w:val="single"/>
          <w:vertAlign w:val="superscript"/>
        </w:rPr>
        <w:t>ro</w:t>
      </w:r>
      <w:r w:rsidR="00DC490A">
        <w:rPr>
          <w:u w:val="single"/>
          <w:vertAlign w:val="superscript"/>
        </w:rPr>
        <w:t xml:space="preserve"> </w:t>
      </w:r>
      <w:r>
        <w:t>de</w:t>
      </w:r>
      <w:r w:rsidR="00DC490A">
        <w:t xml:space="preserve"> </w:t>
      </w:r>
      <w:r>
        <w:t>la</w:t>
      </w:r>
      <w:r w:rsidR="00DC490A">
        <w:t xml:space="preserve"> </w:t>
      </w:r>
      <w:r>
        <w:t>Clasificación</w:t>
      </w:r>
      <w:r w:rsidR="00DC490A">
        <w:t xml:space="preserve"> </w:t>
      </w:r>
      <w:r>
        <w:rPr>
          <w:spacing w:val="-2"/>
        </w:rPr>
        <w:t>General</w:t>
      </w:r>
    </w:p>
    <w:p w:rsidR="00D21BAB" w:rsidRDefault="0017044E">
      <w:pPr>
        <w:pStyle w:val="Prrafodelista"/>
        <w:numPr>
          <w:ilvl w:val="1"/>
          <w:numId w:val="1"/>
        </w:numPr>
        <w:tabs>
          <w:tab w:val="left" w:pos="1702"/>
        </w:tabs>
        <w:spacing w:before="3" w:line="252" w:lineRule="exact"/>
        <w:ind w:left="1702" w:hanging="282"/>
      </w:pPr>
      <w:r>
        <w:t>1</w:t>
      </w:r>
      <w:r>
        <w:rPr>
          <w:u w:val="single"/>
          <w:vertAlign w:val="superscript"/>
        </w:rPr>
        <w:t>ro</w:t>
      </w:r>
      <w:r>
        <w:t>,</w:t>
      </w:r>
      <w:r w:rsidR="00DC490A">
        <w:t xml:space="preserve"> </w:t>
      </w:r>
      <w:r>
        <w:t>2</w:t>
      </w:r>
      <w:r>
        <w:rPr>
          <w:u w:val="single"/>
          <w:vertAlign w:val="superscript"/>
        </w:rPr>
        <w:t>do</w:t>
      </w:r>
      <w:r w:rsidR="00DC490A">
        <w:rPr>
          <w:u w:val="single"/>
          <w:vertAlign w:val="superscript"/>
        </w:rPr>
        <w:t xml:space="preserve"> </w:t>
      </w:r>
      <w:r>
        <w:t>y</w:t>
      </w:r>
      <w:r w:rsidR="00DC490A">
        <w:t xml:space="preserve"> </w:t>
      </w:r>
      <w:r>
        <w:t>3</w:t>
      </w:r>
      <w:r>
        <w:rPr>
          <w:u w:val="single"/>
          <w:vertAlign w:val="superscript"/>
        </w:rPr>
        <w:t>ro</w:t>
      </w:r>
      <w:r w:rsidR="00DC490A">
        <w:rPr>
          <w:u w:val="single"/>
          <w:vertAlign w:val="superscript"/>
        </w:rPr>
        <w:t xml:space="preserve"> </w:t>
      </w:r>
      <w:r>
        <w:t>de</w:t>
      </w:r>
      <w:r w:rsidR="00DC490A">
        <w:t xml:space="preserve"> </w:t>
      </w:r>
      <w:r>
        <w:t>cada</w:t>
      </w:r>
      <w:r w:rsidR="00DC490A">
        <w:t xml:space="preserve"> </w:t>
      </w:r>
      <w:r>
        <w:t>serie</w:t>
      </w:r>
      <w:r w:rsidR="00DC490A">
        <w:t xml:space="preserve"> </w:t>
      </w:r>
      <w:r>
        <w:t>(A,B,C,D,E/</w:t>
      </w:r>
      <w:proofErr w:type="spellStart"/>
      <w:r>
        <w:t>F,Xy</w:t>
      </w:r>
      <w:r>
        <w:rPr>
          <w:spacing w:val="-5"/>
        </w:rPr>
        <w:t>Z</w:t>
      </w:r>
      <w:proofErr w:type="spellEnd"/>
      <w:r>
        <w:rPr>
          <w:spacing w:val="-5"/>
        </w:rPr>
        <w:t>)</w:t>
      </w:r>
    </w:p>
    <w:p w:rsidR="00D21BAB" w:rsidRDefault="0017044E">
      <w:pPr>
        <w:pStyle w:val="Prrafodelista"/>
        <w:numPr>
          <w:ilvl w:val="0"/>
          <w:numId w:val="1"/>
        </w:numPr>
        <w:tabs>
          <w:tab w:val="left" w:pos="285"/>
        </w:tabs>
        <w:spacing w:line="269" w:lineRule="exact"/>
        <w:ind w:left="285" w:right="5801" w:hanging="285"/>
        <w:jc w:val="right"/>
      </w:pPr>
      <w:r>
        <w:t>Campeonato</w:t>
      </w:r>
      <w:r w:rsidR="00DC490A">
        <w:t xml:space="preserve"> Apertura</w:t>
      </w:r>
      <w:r>
        <w:t xml:space="preserve"> </w:t>
      </w:r>
      <w:r>
        <w:rPr>
          <w:spacing w:val="-2"/>
        </w:rPr>
        <w:t>Dobles:</w:t>
      </w:r>
    </w:p>
    <w:p w:rsidR="00D21BAB" w:rsidRDefault="0017044E">
      <w:pPr>
        <w:pStyle w:val="Prrafodelista"/>
        <w:numPr>
          <w:ilvl w:val="1"/>
          <w:numId w:val="1"/>
        </w:numPr>
        <w:tabs>
          <w:tab w:val="left" w:pos="282"/>
        </w:tabs>
        <w:spacing w:line="252" w:lineRule="exact"/>
        <w:ind w:left="282" w:right="5721" w:hanging="282"/>
        <w:jc w:val="right"/>
      </w:pPr>
      <w:r>
        <w:t>1</w:t>
      </w:r>
      <w:r>
        <w:rPr>
          <w:u w:val="single"/>
          <w:vertAlign w:val="superscript"/>
        </w:rPr>
        <w:t>roy</w:t>
      </w:r>
      <w:r w:rsidR="00DC490A">
        <w:rPr>
          <w:u w:val="single"/>
          <w:vertAlign w:val="superscript"/>
        </w:rPr>
        <w:t xml:space="preserve"> </w:t>
      </w:r>
      <w:r>
        <w:t>2</w:t>
      </w:r>
      <w:r>
        <w:rPr>
          <w:u w:val="single"/>
          <w:vertAlign w:val="superscript"/>
        </w:rPr>
        <w:t>do</w:t>
      </w:r>
      <w:r w:rsidR="00DC490A">
        <w:rPr>
          <w:u w:val="single"/>
          <w:vertAlign w:val="superscript"/>
        </w:rPr>
        <w:t xml:space="preserve"> </w:t>
      </w:r>
      <w:r>
        <w:t>en</w:t>
      </w:r>
      <w:r w:rsidR="00DC490A">
        <w:t xml:space="preserve"> </w:t>
      </w:r>
      <w:r>
        <w:t>Categoría</w:t>
      </w:r>
      <w:r>
        <w:rPr>
          <w:spacing w:val="-2"/>
        </w:rPr>
        <w:t xml:space="preserve"> Dobles</w:t>
      </w:r>
    </w:p>
    <w:p w:rsidR="00D21BAB" w:rsidRDefault="0017044E">
      <w:pPr>
        <w:pStyle w:val="Prrafodelista"/>
        <w:numPr>
          <w:ilvl w:val="0"/>
          <w:numId w:val="1"/>
        </w:numPr>
        <w:tabs>
          <w:tab w:val="left" w:pos="285"/>
        </w:tabs>
        <w:spacing w:line="269" w:lineRule="exact"/>
        <w:ind w:left="285" w:right="5758" w:hanging="285"/>
        <w:jc w:val="right"/>
      </w:pPr>
      <w:r>
        <w:t>Campeonato</w:t>
      </w:r>
      <w:r w:rsidR="00DC490A">
        <w:t xml:space="preserve"> Apertura </w:t>
      </w:r>
      <w:r>
        <w:rPr>
          <w:spacing w:val="-2"/>
        </w:rPr>
        <w:t>Solitario</w:t>
      </w:r>
    </w:p>
    <w:p w:rsidR="00D21BAB" w:rsidRPr="00DC490A" w:rsidRDefault="0017044E">
      <w:pPr>
        <w:pStyle w:val="Prrafodelista"/>
        <w:numPr>
          <w:ilvl w:val="1"/>
          <w:numId w:val="1"/>
        </w:numPr>
        <w:tabs>
          <w:tab w:val="left" w:pos="1702"/>
        </w:tabs>
        <w:ind w:left="1702" w:hanging="282"/>
      </w:pPr>
      <w:r>
        <w:t>1</w:t>
      </w:r>
      <w:r>
        <w:rPr>
          <w:u w:val="single"/>
          <w:vertAlign w:val="superscript"/>
        </w:rPr>
        <w:t>ro</w:t>
      </w:r>
      <w:r w:rsidR="00DC490A">
        <w:rPr>
          <w:u w:val="single"/>
          <w:vertAlign w:val="superscript"/>
        </w:rPr>
        <w:t xml:space="preserve"> </w:t>
      </w:r>
      <w:r>
        <w:t>en</w:t>
      </w:r>
      <w:r w:rsidR="00DC490A">
        <w:t xml:space="preserve"> </w:t>
      </w:r>
      <w:r>
        <w:t>Categoría</w:t>
      </w:r>
      <w:r w:rsidR="00DC490A">
        <w:t xml:space="preserve"> </w:t>
      </w:r>
      <w:r>
        <w:rPr>
          <w:spacing w:val="-2"/>
        </w:rPr>
        <w:t>Solitarios</w:t>
      </w:r>
    </w:p>
    <w:p w:rsidR="00DC490A" w:rsidRDefault="00DC490A" w:rsidP="00DC490A">
      <w:pPr>
        <w:pStyle w:val="Prrafodelista"/>
        <w:tabs>
          <w:tab w:val="left" w:pos="1419"/>
        </w:tabs>
        <w:spacing w:line="269" w:lineRule="exact"/>
        <w:ind w:left="1419" w:firstLine="0"/>
      </w:pPr>
    </w:p>
    <w:p w:rsidR="00DC490A" w:rsidRDefault="00DC490A" w:rsidP="00DC490A">
      <w:pPr>
        <w:pStyle w:val="Prrafodelista"/>
        <w:tabs>
          <w:tab w:val="left" w:pos="1419"/>
        </w:tabs>
        <w:spacing w:line="269" w:lineRule="exact"/>
        <w:ind w:left="1419" w:firstLine="0"/>
      </w:pPr>
      <w:r>
        <w:t xml:space="preserve">Campeonato </w:t>
      </w:r>
      <w:r>
        <w:rPr>
          <w:spacing w:val="-2"/>
        </w:rPr>
        <w:t>Clausura:</w:t>
      </w:r>
    </w:p>
    <w:p w:rsidR="00DC490A" w:rsidRDefault="00DC490A" w:rsidP="00DC490A">
      <w:pPr>
        <w:pStyle w:val="Prrafodelista"/>
        <w:numPr>
          <w:ilvl w:val="1"/>
          <w:numId w:val="1"/>
        </w:numPr>
        <w:tabs>
          <w:tab w:val="left" w:pos="1702"/>
        </w:tabs>
        <w:ind w:left="1702" w:hanging="282"/>
      </w:pPr>
      <w:r>
        <w:t>1</w:t>
      </w:r>
      <w:r>
        <w:rPr>
          <w:u w:val="single"/>
          <w:vertAlign w:val="superscript"/>
        </w:rPr>
        <w:t xml:space="preserve">ro </w:t>
      </w:r>
      <w:r>
        <w:t xml:space="preserve">de la Clasificación </w:t>
      </w:r>
      <w:r>
        <w:rPr>
          <w:spacing w:val="-2"/>
        </w:rPr>
        <w:t>General</w:t>
      </w:r>
    </w:p>
    <w:p w:rsidR="00DC490A" w:rsidRDefault="00DC490A" w:rsidP="00DC490A">
      <w:pPr>
        <w:pStyle w:val="Prrafodelista"/>
        <w:numPr>
          <w:ilvl w:val="1"/>
          <w:numId w:val="1"/>
        </w:numPr>
        <w:tabs>
          <w:tab w:val="left" w:pos="1702"/>
        </w:tabs>
        <w:spacing w:before="3" w:line="252" w:lineRule="exact"/>
        <w:ind w:left="1702" w:hanging="282"/>
      </w:pPr>
      <w:r>
        <w:t>1</w:t>
      </w:r>
      <w:r>
        <w:rPr>
          <w:u w:val="single"/>
          <w:vertAlign w:val="superscript"/>
        </w:rPr>
        <w:t>ro</w:t>
      </w:r>
      <w:r>
        <w:t>, 2</w:t>
      </w:r>
      <w:r>
        <w:rPr>
          <w:u w:val="single"/>
          <w:vertAlign w:val="superscript"/>
        </w:rPr>
        <w:t xml:space="preserve">do </w:t>
      </w:r>
      <w:r>
        <w:t>y 3</w:t>
      </w:r>
      <w:r>
        <w:rPr>
          <w:u w:val="single"/>
          <w:vertAlign w:val="superscript"/>
        </w:rPr>
        <w:t xml:space="preserve">ro </w:t>
      </w:r>
      <w:r>
        <w:t xml:space="preserve">de cada serie (A, B, C, D, E/ F, X y </w:t>
      </w:r>
      <w:r>
        <w:rPr>
          <w:spacing w:val="-5"/>
        </w:rPr>
        <w:t>Z)</w:t>
      </w:r>
    </w:p>
    <w:p w:rsidR="00DC490A" w:rsidRDefault="00DC490A" w:rsidP="00DC490A">
      <w:pPr>
        <w:pStyle w:val="Prrafodelista"/>
        <w:numPr>
          <w:ilvl w:val="0"/>
          <w:numId w:val="1"/>
        </w:numPr>
        <w:tabs>
          <w:tab w:val="left" w:pos="285"/>
        </w:tabs>
        <w:spacing w:line="269" w:lineRule="exact"/>
        <w:ind w:left="285" w:right="5801" w:hanging="285"/>
        <w:jc w:val="right"/>
      </w:pPr>
      <w:r>
        <w:t xml:space="preserve">Campeonato Clausura </w:t>
      </w:r>
      <w:r>
        <w:rPr>
          <w:spacing w:val="-2"/>
        </w:rPr>
        <w:t>Dobles:</w:t>
      </w:r>
    </w:p>
    <w:p w:rsidR="00DC490A" w:rsidRDefault="00DC490A" w:rsidP="00DC490A">
      <w:pPr>
        <w:pStyle w:val="Prrafodelista"/>
        <w:numPr>
          <w:ilvl w:val="1"/>
          <w:numId w:val="1"/>
        </w:numPr>
        <w:tabs>
          <w:tab w:val="left" w:pos="282"/>
        </w:tabs>
        <w:spacing w:line="252" w:lineRule="exact"/>
        <w:ind w:left="282" w:right="5721" w:hanging="282"/>
        <w:jc w:val="right"/>
      </w:pPr>
      <w:r>
        <w:t>1</w:t>
      </w:r>
      <w:r>
        <w:rPr>
          <w:u w:val="single"/>
          <w:vertAlign w:val="superscript"/>
        </w:rPr>
        <w:t xml:space="preserve">roy </w:t>
      </w:r>
      <w:r>
        <w:t>2</w:t>
      </w:r>
      <w:r>
        <w:rPr>
          <w:u w:val="single"/>
          <w:vertAlign w:val="superscript"/>
        </w:rPr>
        <w:t xml:space="preserve">do </w:t>
      </w:r>
      <w:r>
        <w:t>en Categoría</w:t>
      </w:r>
      <w:r>
        <w:rPr>
          <w:spacing w:val="-2"/>
        </w:rPr>
        <w:t xml:space="preserve"> Dobles</w:t>
      </w:r>
    </w:p>
    <w:p w:rsidR="00DC490A" w:rsidRDefault="00DC490A" w:rsidP="00DC490A">
      <w:pPr>
        <w:pStyle w:val="Prrafodelista"/>
        <w:numPr>
          <w:ilvl w:val="0"/>
          <w:numId w:val="1"/>
        </w:numPr>
        <w:tabs>
          <w:tab w:val="left" w:pos="285"/>
        </w:tabs>
        <w:spacing w:line="269" w:lineRule="exact"/>
        <w:ind w:left="285" w:right="5758" w:hanging="285"/>
        <w:jc w:val="right"/>
      </w:pPr>
      <w:r>
        <w:t xml:space="preserve">Campeonato Clausura </w:t>
      </w:r>
      <w:r>
        <w:rPr>
          <w:spacing w:val="-2"/>
        </w:rPr>
        <w:t>Solitario</w:t>
      </w:r>
    </w:p>
    <w:p w:rsidR="00DC490A" w:rsidRDefault="00DC490A" w:rsidP="00DC490A">
      <w:pPr>
        <w:tabs>
          <w:tab w:val="left" w:pos="1702"/>
        </w:tabs>
        <w:ind w:left="1560"/>
      </w:pPr>
      <w:r>
        <w:t>1</w:t>
      </w:r>
      <w:r>
        <w:rPr>
          <w:u w:val="single"/>
          <w:vertAlign w:val="superscript"/>
        </w:rPr>
        <w:t xml:space="preserve">ro </w:t>
      </w:r>
      <w:r>
        <w:t xml:space="preserve">en Categoría </w:t>
      </w:r>
      <w:r>
        <w:rPr>
          <w:spacing w:val="-2"/>
        </w:rPr>
        <w:t>Solitarios</w:t>
      </w:r>
    </w:p>
    <w:p w:rsidR="00D21BAB" w:rsidRDefault="00DC490A">
      <w:pPr>
        <w:pStyle w:val="Textoindependiente"/>
        <w:spacing w:before="251"/>
        <w:ind w:right="1122"/>
      </w:pPr>
      <w:r w:rsidRPr="00B23C36">
        <w:rPr>
          <w:highlight w:val="yellow"/>
        </w:rPr>
        <w:t xml:space="preserve">Las fechas de entrega de Premios del Campeonato Apertura y del Campeonato Clausura se </w:t>
      </w:r>
      <w:proofErr w:type="spellStart"/>
      <w:r w:rsidRPr="00B23C36">
        <w:rPr>
          <w:highlight w:val="yellow"/>
        </w:rPr>
        <w:t>pubicarán</w:t>
      </w:r>
      <w:proofErr w:type="spellEnd"/>
      <w:r w:rsidR="0017044E">
        <w:t xml:space="preserve"> en la última fecha de cada campeonato</w:t>
      </w:r>
    </w:p>
    <w:p w:rsidR="00D21BAB" w:rsidRDefault="0017044E">
      <w:pPr>
        <w:pStyle w:val="Heading2"/>
        <w:numPr>
          <w:ilvl w:val="0"/>
          <w:numId w:val="4"/>
        </w:numPr>
        <w:tabs>
          <w:tab w:val="left" w:pos="1135"/>
        </w:tabs>
        <w:spacing w:before="252"/>
        <w:ind w:left="1135" w:hanging="567"/>
      </w:pPr>
      <w:r>
        <w:t>NEGACIONDE</w:t>
      </w:r>
      <w:r>
        <w:rPr>
          <w:spacing w:val="-2"/>
        </w:rPr>
        <w:t xml:space="preserve"> RESPONSABILIDAD:</w:t>
      </w:r>
    </w:p>
    <w:p w:rsidR="00D21BAB" w:rsidRDefault="0017044E">
      <w:pPr>
        <w:pStyle w:val="Textoindependiente"/>
        <w:spacing w:before="4"/>
        <w:ind w:right="1124"/>
      </w:pPr>
      <w:r>
        <w:t>Decisión de Regatear: la responsabilidad por la decisión de un barco de</w:t>
      </w:r>
      <w:r w:rsidR="00DC490A">
        <w:t xml:space="preserve"> </w:t>
      </w:r>
      <w:r>
        <w:t>participar</w:t>
      </w:r>
      <w:r w:rsidR="00DC490A">
        <w:t xml:space="preserve"> </w:t>
      </w:r>
      <w:r>
        <w:t>en</w:t>
      </w:r>
      <w:r w:rsidR="00DC490A">
        <w:t xml:space="preserve"> </w:t>
      </w:r>
      <w:r>
        <w:t>una</w:t>
      </w:r>
      <w:r w:rsidR="00DC490A">
        <w:t xml:space="preserve"> </w:t>
      </w:r>
      <w:r>
        <w:t>regata</w:t>
      </w:r>
      <w:r w:rsidR="00DC490A">
        <w:t xml:space="preserve"> </w:t>
      </w:r>
      <w:r>
        <w:t>o</w:t>
      </w:r>
      <w:r w:rsidR="00DC490A">
        <w:t xml:space="preserve"> </w:t>
      </w:r>
      <w:r>
        <w:t>de</w:t>
      </w:r>
      <w:r w:rsidR="00DC490A">
        <w:t xml:space="preserve"> </w:t>
      </w:r>
      <w:r>
        <w:t>continuar</w:t>
      </w:r>
      <w:r w:rsidR="00DC490A">
        <w:t xml:space="preserve"> </w:t>
      </w:r>
      <w:r>
        <w:t>regateando, es</w:t>
      </w:r>
      <w:r w:rsidR="00DC490A">
        <w:t xml:space="preserve"> </w:t>
      </w:r>
      <w:r>
        <w:t>exclusiva</w:t>
      </w:r>
      <w:r w:rsidR="00DC490A">
        <w:t xml:space="preserve"> </w:t>
      </w:r>
      <w:r>
        <w:t>del</w:t>
      </w:r>
      <w:r w:rsidR="00DC490A">
        <w:t xml:space="preserve"> </w:t>
      </w:r>
      <w:r>
        <w:t>barco. Ver</w:t>
      </w:r>
      <w:r w:rsidR="00DC490A">
        <w:t xml:space="preserve"> </w:t>
      </w:r>
      <w:r>
        <w:t>la regla fundamental RRV 3.</w:t>
      </w:r>
    </w:p>
    <w:p w:rsidR="00D21BAB" w:rsidRDefault="0017044E">
      <w:pPr>
        <w:pStyle w:val="Textoindependiente"/>
        <w:ind w:right="1124"/>
      </w:pPr>
      <w:r>
        <w:t>Todos los participantes admiten</w:t>
      </w:r>
      <w:r w:rsidR="00DC490A">
        <w:t xml:space="preserve"> </w:t>
      </w:r>
      <w:r>
        <w:t>que compiten voluntariamente y bajo su propio y exclusivo riesgo, teniendo pleno conocimiento que la competencia puede ser peligrosa, por lo que liberan de toda responsabilidad, directa o indirecta y con tanta</w:t>
      </w:r>
      <w:r w:rsidR="00DC490A">
        <w:t xml:space="preserve"> </w:t>
      </w:r>
      <w:r>
        <w:t>amplitud</w:t>
      </w:r>
      <w:r w:rsidR="00DC490A">
        <w:t xml:space="preserve"> </w:t>
      </w:r>
      <w:r>
        <w:t>como</w:t>
      </w:r>
      <w:r w:rsidR="00DC490A">
        <w:t xml:space="preserve"> </w:t>
      </w:r>
      <w:r>
        <w:t>lo</w:t>
      </w:r>
      <w:r w:rsidR="00DC490A">
        <w:t xml:space="preserve"> </w:t>
      </w:r>
      <w:r>
        <w:t>permita</w:t>
      </w:r>
      <w:r w:rsidR="00DC490A">
        <w:t xml:space="preserve"> </w:t>
      </w:r>
      <w:r>
        <w:t>la</w:t>
      </w:r>
      <w:r w:rsidR="00DC490A">
        <w:t xml:space="preserve"> </w:t>
      </w:r>
      <w:r>
        <w:t>ley,</w:t>
      </w:r>
      <w:r w:rsidR="00DC490A">
        <w:t xml:space="preserve"> </w:t>
      </w:r>
      <w:r>
        <w:t>a</w:t>
      </w:r>
      <w:r w:rsidR="00DC490A">
        <w:t xml:space="preserve"> </w:t>
      </w:r>
      <w:r>
        <w:t>los</w:t>
      </w:r>
      <w:r w:rsidR="00DC490A">
        <w:t xml:space="preserve"> </w:t>
      </w:r>
      <w:r>
        <w:t>organizadores,</w:t>
      </w:r>
      <w:r w:rsidR="00DC490A">
        <w:t xml:space="preserve"> </w:t>
      </w:r>
      <w:r>
        <w:rPr>
          <w:spacing w:val="-2"/>
        </w:rPr>
        <w:t>coorganizadores,</w:t>
      </w:r>
    </w:p>
    <w:p w:rsidR="00D21BAB" w:rsidRDefault="00D21BAB">
      <w:pPr>
        <w:pStyle w:val="Textoindependiente"/>
        <w:sectPr w:rsidR="00D21BAB">
          <w:pgSz w:w="11910" w:h="16840"/>
          <w:pgMar w:top="1320" w:right="566" w:bottom="280" w:left="1133" w:header="720" w:footer="720" w:gutter="0"/>
          <w:cols w:space="720"/>
        </w:sectPr>
      </w:pPr>
    </w:p>
    <w:p w:rsidR="00D21BAB" w:rsidRDefault="0017044E">
      <w:pPr>
        <w:pStyle w:val="Textoindependiente"/>
        <w:spacing w:before="75"/>
        <w:ind w:right="1123"/>
      </w:pPr>
      <w:proofErr w:type="gramStart"/>
      <w:r>
        <w:lastRenderedPageBreak/>
        <w:t>autoridades</w:t>
      </w:r>
      <w:proofErr w:type="gramEnd"/>
      <w:r>
        <w:t>, oficiales y jueces, y/o agentes y/o empleados de los organizadores</w:t>
      </w:r>
      <w:r w:rsidR="00DC490A">
        <w:t xml:space="preserve"> </w:t>
      </w:r>
      <w:r>
        <w:t>y coorganizadores y/o prestadores de servicios, en forma onerosa o gratuita, por cualquier daño, erogación, lesión y/o pérdida de la vida y/o de los bienes que pudiera sufrir y renuncian a cualquier acción, demanda o reclamo ante los tribunales</w:t>
      </w:r>
      <w:r w:rsidR="00DC490A">
        <w:t xml:space="preserve"> </w:t>
      </w:r>
      <w:r>
        <w:t>ordinarios</w:t>
      </w:r>
      <w:r w:rsidR="00DC490A">
        <w:t xml:space="preserve"> </w:t>
      </w:r>
      <w:r>
        <w:t>de</w:t>
      </w:r>
      <w:r w:rsidR="00DC490A">
        <w:t xml:space="preserve"> </w:t>
      </w:r>
      <w:r>
        <w:t>Justicia</w:t>
      </w:r>
      <w:r w:rsidR="00DC490A">
        <w:t xml:space="preserve"> </w:t>
      </w:r>
      <w:r>
        <w:t>ordinaria,</w:t>
      </w:r>
      <w:r w:rsidR="00DC490A">
        <w:t xml:space="preserve"> </w:t>
      </w:r>
      <w:r>
        <w:t>porque</w:t>
      </w:r>
      <w:r w:rsidR="00DC490A">
        <w:t xml:space="preserve"> </w:t>
      </w:r>
      <w:r>
        <w:t>aceptan</w:t>
      </w:r>
      <w:r w:rsidR="00DC490A">
        <w:t xml:space="preserve"> </w:t>
      </w:r>
      <w:r>
        <w:t>someter</w:t>
      </w:r>
      <w:r w:rsidR="00DC490A">
        <w:t xml:space="preserve"> </w:t>
      </w:r>
      <w:r>
        <w:t>las</w:t>
      </w:r>
      <w:r w:rsidR="00DC490A">
        <w:t xml:space="preserve"> </w:t>
      </w:r>
      <w:r>
        <w:t>al</w:t>
      </w:r>
      <w:r w:rsidR="00DC490A">
        <w:t xml:space="preserve"> </w:t>
      </w:r>
      <w:r>
        <w:t>arbitraje. Esta</w:t>
      </w:r>
      <w:r w:rsidR="00DC490A">
        <w:t xml:space="preserve"> </w:t>
      </w:r>
      <w:r>
        <w:t>limitación</w:t>
      </w:r>
      <w:r w:rsidR="00DC490A">
        <w:t xml:space="preserve"> </w:t>
      </w:r>
      <w:r>
        <w:t>de</w:t>
      </w:r>
      <w:r w:rsidR="00DC490A">
        <w:t xml:space="preserve"> </w:t>
      </w:r>
      <w:r>
        <w:t>responsabilidad</w:t>
      </w:r>
      <w:r w:rsidR="00DC490A">
        <w:t xml:space="preserve"> </w:t>
      </w:r>
      <w:r>
        <w:t>abarca</w:t>
      </w:r>
      <w:r w:rsidR="00DC490A">
        <w:t xml:space="preserve"> </w:t>
      </w:r>
      <w:r>
        <w:t>los</w:t>
      </w:r>
      <w:r w:rsidR="00DC490A">
        <w:t xml:space="preserve"> </w:t>
      </w:r>
      <w:r>
        <w:t>hechos</w:t>
      </w:r>
      <w:r w:rsidR="00DC490A">
        <w:t xml:space="preserve"> </w:t>
      </w:r>
      <w:r>
        <w:t>que</w:t>
      </w:r>
      <w:r w:rsidR="00DC490A">
        <w:t xml:space="preserve"> </w:t>
      </w:r>
      <w:r>
        <w:t>ocurran</w:t>
      </w:r>
      <w:r w:rsidR="00DC490A">
        <w:t xml:space="preserve"> </w:t>
      </w:r>
      <w:r>
        <w:t>antes,</w:t>
      </w:r>
      <w:r w:rsidR="00DC490A">
        <w:t xml:space="preserve"> </w:t>
      </w:r>
      <w:r>
        <w:t>durante, entre</w:t>
      </w:r>
      <w:r w:rsidR="00DC490A">
        <w:t xml:space="preserve"> </w:t>
      </w:r>
      <w:r>
        <w:t>o</w:t>
      </w:r>
      <w:r w:rsidR="00DC490A">
        <w:t xml:space="preserve"> </w:t>
      </w:r>
      <w:r>
        <w:t>después</w:t>
      </w:r>
      <w:r w:rsidR="00DC490A">
        <w:t xml:space="preserve"> </w:t>
      </w:r>
      <w:r>
        <w:t>de</w:t>
      </w:r>
      <w:r w:rsidR="00DC490A">
        <w:t xml:space="preserve"> </w:t>
      </w:r>
      <w:r>
        <w:t>la</w:t>
      </w:r>
      <w:r w:rsidR="00DC490A">
        <w:t xml:space="preserve"> </w:t>
      </w:r>
      <w:r>
        <w:t>competencia</w:t>
      </w:r>
      <w:r w:rsidR="00DC490A">
        <w:t xml:space="preserve"> </w:t>
      </w:r>
      <w:r>
        <w:t>y</w:t>
      </w:r>
      <w:r w:rsidR="00DC490A">
        <w:t xml:space="preserve"> </w:t>
      </w:r>
      <w:r>
        <w:t>actividades</w:t>
      </w:r>
      <w:r w:rsidR="00DC490A">
        <w:t xml:space="preserve"> </w:t>
      </w:r>
      <w:r>
        <w:t>conexas,</w:t>
      </w:r>
      <w:r w:rsidR="00DC490A">
        <w:t xml:space="preserve"> </w:t>
      </w:r>
      <w:r>
        <w:t>incluyendo</w:t>
      </w:r>
      <w:r w:rsidR="00DC490A">
        <w:t xml:space="preserve"> </w:t>
      </w:r>
      <w:r>
        <w:t>la</w:t>
      </w:r>
      <w:r w:rsidR="00DC490A">
        <w:t xml:space="preserve"> </w:t>
      </w:r>
      <w:r>
        <w:t>atención y traslado en caso de una emergencia médica.</w:t>
      </w:r>
    </w:p>
    <w:p w:rsidR="00D21BAB" w:rsidRDefault="0017044E">
      <w:pPr>
        <w:pStyle w:val="Heading2"/>
        <w:numPr>
          <w:ilvl w:val="0"/>
          <w:numId w:val="4"/>
        </w:numPr>
        <w:tabs>
          <w:tab w:val="left" w:pos="1135"/>
        </w:tabs>
        <w:spacing w:before="251"/>
        <w:ind w:left="1135" w:hanging="567"/>
      </w:pPr>
      <w:r>
        <w:rPr>
          <w:spacing w:val="-2"/>
        </w:rPr>
        <w:t>ARBITRAJE:</w:t>
      </w:r>
    </w:p>
    <w:p w:rsidR="00D21BAB" w:rsidRDefault="0017044E">
      <w:pPr>
        <w:pStyle w:val="Textoindependiente"/>
        <w:spacing w:before="2"/>
        <w:ind w:right="1122"/>
      </w:pPr>
      <w:r>
        <w:t>Las decisiones finales y acciones tomadas por los organizadores, relativas a cualquier controversia de índole patrimonial o de cualquier otra naturaleza, que exceda el marco decisorio establecido por el Reglamento de Regatas a Vela de la WS, pero que tenga origen directo o indirecto en la competencia o en hechos</w:t>
      </w:r>
      <w:r w:rsidR="00224E05">
        <w:t xml:space="preserve"> </w:t>
      </w:r>
      <w:r>
        <w:t>o actos vinculados a la misma, que puedan involucrar a los participantes con los organizadores</w:t>
      </w:r>
      <w:r w:rsidR="00224E05">
        <w:t xml:space="preserve"> </w:t>
      </w:r>
      <w:r>
        <w:t>o</w:t>
      </w:r>
      <w:r w:rsidR="00224E05">
        <w:t xml:space="preserve"> </w:t>
      </w:r>
      <w:r>
        <w:t>con</w:t>
      </w:r>
      <w:r w:rsidR="00224E05">
        <w:t xml:space="preserve"> </w:t>
      </w:r>
      <w:r>
        <w:t>otros</w:t>
      </w:r>
      <w:r w:rsidR="00224E05">
        <w:t xml:space="preserve"> </w:t>
      </w:r>
      <w:r>
        <w:t>participantes,</w:t>
      </w:r>
      <w:r w:rsidR="00224E05">
        <w:t xml:space="preserve"> </w:t>
      </w:r>
      <w:r>
        <w:t>o</w:t>
      </w:r>
      <w:r w:rsidR="00224E05">
        <w:t xml:space="preserve"> </w:t>
      </w:r>
      <w:r>
        <w:t>a</w:t>
      </w:r>
      <w:r w:rsidR="00224E05">
        <w:t xml:space="preserve"> </w:t>
      </w:r>
      <w:r>
        <w:t>cualquiera</w:t>
      </w:r>
      <w:r w:rsidR="00224E05">
        <w:t xml:space="preserve"> </w:t>
      </w:r>
      <w:r>
        <w:t>de</w:t>
      </w:r>
      <w:r w:rsidR="00224E05">
        <w:t xml:space="preserve"> </w:t>
      </w:r>
      <w:r>
        <w:t>los</w:t>
      </w:r>
      <w:r w:rsidR="00224E05">
        <w:t xml:space="preserve"> </w:t>
      </w:r>
      <w:r>
        <w:t>mencionados</w:t>
      </w:r>
      <w:r w:rsidR="00224E05">
        <w:t xml:space="preserve"> </w:t>
      </w:r>
      <w:r>
        <w:t>entre sí, en forma conjunta o indistinta, no serán recurribles ante los tribunales de la Justicia Nacional, Provincial ni Municipal. Solamente podrán ser sometidas, por cualquiera de las partes involucradas, al arbitraje del Tribunal Arbitral de</w:t>
      </w:r>
      <w:r w:rsidR="00224E05">
        <w:t xml:space="preserve"> </w:t>
      </w:r>
      <w:r>
        <w:t>Derecho</w:t>
      </w:r>
      <w:r w:rsidR="00224E05">
        <w:t xml:space="preserve"> </w:t>
      </w:r>
      <w:r>
        <w:t>Deportivo, el</w:t>
      </w:r>
      <w:r w:rsidR="00224E05">
        <w:t xml:space="preserve"> </w:t>
      </w:r>
      <w:r>
        <w:t>que</w:t>
      </w:r>
      <w:r w:rsidR="00224E05">
        <w:t xml:space="preserve"> </w:t>
      </w:r>
      <w:r>
        <w:t>establecerá</w:t>
      </w:r>
      <w:r w:rsidR="00224E05">
        <w:t xml:space="preserve"> </w:t>
      </w:r>
      <w:r>
        <w:t>las</w:t>
      </w:r>
      <w:r w:rsidR="00224E05">
        <w:t xml:space="preserve"> </w:t>
      </w:r>
      <w:r>
        <w:t>normas</w:t>
      </w:r>
      <w:r w:rsidR="00224E05">
        <w:t xml:space="preserve"> </w:t>
      </w:r>
      <w:r>
        <w:t>de</w:t>
      </w:r>
      <w:r w:rsidR="00224E05">
        <w:t xml:space="preserve"> </w:t>
      </w:r>
      <w:r>
        <w:t>procedimiento y</w:t>
      </w:r>
      <w:r w:rsidR="00224E05">
        <w:t xml:space="preserve"> </w:t>
      </w:r>
      <w:r>
        <w:t>cuyo</w:t>
      </w:r>
      <w:r w:rsidR="00224E05">
        <w:t xml:space="preserve"> </w:t>
      </w:r>
      <w:r>
        <w:t>laudo será vinculante, definitivo e inapelable.</w:t>
      </w:r>
    </w:p>
    <w:p w:rsidR="00D21BAB" w:rsidRDefault="0017044E">
      <w:pPr>
        <w:pStyle w:val="Prrafodelista"/>
        <w:numPr>
          <w:ilvl w:val="0"/>
          <w:numId w:val="4"/>
        </w:numPr>
        <w:tabs>
          <w:tab w:val="left" w:pos="1135"/>
        </w:tabs>
        <w:spacing w:before="251"/>
        <w:ind w:left="1135" w:hanging="567"/>
        <w:rPr>
          <w:rFonts w:ascii="Arial"/>
          <w:b/>
        </w:rPr>
      </w:pPr>
      <w:r>
        <w:rPr>
          <w:rFonts w:ascii="Arial"/>
          <w:b/>
        </w:rPr>
        <w:t>DATOS</w:t>
      </w:r>
      <w:r w:rsidR="00224E05">
        <w:rPr>
          <w:rFonts w:ascii="Arial"/>
          <w:b/>
        </w:rPr>
        <w:t xml:space="preserve"> </w:t>
      </w:r>
      <w:r>
        <w:rPr>
          <w:rFonts w:ascii="Arial"/>
          <w:b/>
        </w:rPr>
        <w:t>DE</w:t>
      </w:r>
      <w:r w:rsidR="00224E05">
        <w:rPr>
          <w:rFonts w:ascii="Arial"/>
          <w:b/>
        </w:rPr>
        <w:t xml:space="preserve"> </w:t>
      </w:r>
      <w:r>
        <w:rPr>
          <w:rFonts w:ascii="Arial"/>
          <w:b/>
        </w:rPr>
        <w:t>LOS</w:t>
      </w:r>
      <w:r w:rsidR="00224E05">
        <w:rPr>
          <w:rFonts w:ascii="Arial"/>
          <w:b/>
        </w:rPr>
        <w:t xml:space="preserve"> </w:t>
      </w:r>
      <w:r>
        <w:rPr>
          <w:rFonts w:ascii="Arial"/>
          <w:b/>
          <w:spacing w:val="-2"/>
        </w:rPr>
        <w:t>ORGANIZADORES:</w:t>
      </w:r>
    </w:p>
    <w:tbl>
      <w:tblPr>
        <w:tblStyle w:val="TableNormal"/>
        <w:tblW w:w="0" w:type="auto"/>
        <w:tblInd w:w="5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4236"/>
        <w:gridCol w:w="4235"/>
      </w:tblGrid>
      <w:tr w:rsidR="00D21BAB">
        <w:trPr>
          <w:trHeight w:val="275"/>
        </w:trPr>
        <w:tc>
          <w:tcPr>
            <w:tcW w:w="4236" w:type="dxa"/>
            <w:tcBorders>
              <w:top w:val="nil"/>
              <w:left w:val="nil"/>
            </w:tcBorders>
            <w:shd w:val="clear" w:color="auto" w:fill="D8D8D8"/>
          </w:tcPr>
          <w:p w:rsidR="00D21BAB" w:rsidRDefault="0017044E">
            <w:pPr>
              <w:pStyle w:val="TableParagraph"/>
              <w:spacing w:line="224" w:lineRule="exact"/>
              <w:ind w:left="134" w:right="9"/>
              <w:rPr>
                <w:rFonts w:ascii="Arial"/>
                <w:b/>
                <w:sz w:val="24"/>
              </w:rPr>
            </w:pPr>
            <w:r>
              <w:rPr>
                <w:rFonts w:ascii="Arial"/>
                <w:b/>
                <w:spacing w:val="-2"/>
                <w:sz w:val="24"/>
              </w:rPr>
              <w:t>CPNLB</w:t>
            </w:r>
          </w:p>
        </w:tc>
        <w:tc>
          <w:tcPr>
            <w:tcW w:w="4235" w:type="dxa"/>
            <w:tcBorders>
              <w:top w:val="nil"/>
              <w:right w:val="single" w:sz="24" w:space="0" w:color="000000"/>
            </w:tcBorders>
            <w:shd w:val="clear" w:color="auto" w:fill="D8D8D8"/>
          </w:tcPr>
          <w:p w:rsidR="00D21BAB" w:rsidRDefault="0017044E">
            <w:pPr>
              <w:pStyle w:val="TableParagraph"/>
              <w:spacing w:line="224" w:lineRule="exact"/>
              <w:ind w:left="144" w:right="4"/>
              <w:rPr>
                <w:rFonts w:ascii="Arial"/>
                <w:b/>
                <w:sz w:val="24"/>
              </w:rPr>
            </w:pPr>
            <w:r>
              <w:rPr>
                <w:rFonts w:ascii="Arial"/>
                <w:b/>
                <w:spacing w:val="-4"/>
                <w:sz w:val="24"/>
              </w:rPr>
              <w:t>CVSI</w:t>
            </w:r>
          </w:p>
        </w:tc>
      </w:tr>
      <w:tr w:rsidR="00D21BAB">
        <w:trPr>
          <w:trHeight w:val="1012"/>
        </w:trPr>
        <w:tc>
          <w:tcPr>
            <w:tcW w:w="4236" w:type="dxa"/>
            <w:tcBorders>
              <w:left w:val="nil"/>
              <w:bottom w:val="single" w:sz="24" w:space="0" w:color="000000"/>
            </w:tcBorders>
          </w:tcPr>
          <w:p w:rsidR="00D21BAB" w:rsidRDefault="0017044E">
            <w:pPr>
              <w:pStyle w:val="TableParagraph"/>
              <w:spacing w:line="197" w:lineRule="exact"/>
              <w:ind w:left="134" w:right="0"/>
            </w:pPr>
            <w:r>
              <w:t>López</w:t>
            </w:r>
            <w:r w:rsidR="00224E05">
              <w:t xml:space="preserve"> </w:t>
            </w:r>
            <w:r>
              <w:t>y</w:t>
            </w:r>
            <w:r w:rsidR="00224E05">
              <w:t xml:space="preserve"> </w:t>
            </w:r>
            <w:r>
              <w:t>Planes y</w:t>
            </w:r>
            <w:r w:rsidR="00224E05">
              <w:t xml:space="preserve"> </w:t>
            </w:r>
            <w:r>
              <w:t>la</w:t>
            </w:r>
            <w:r>
              <w:rPr>
                <w:spacing w:val="-2"/>
              </w:rPr>
              <w:t xml:space="preserve"> Ribera,</w:t>
            </w:r>
          </w:p>
          <w:p w:rsidR="00D21BAB" w:rsidRDefault="0017044E">
            <w:pPr>
              <w:pStyle w:val="TableParagraph"/>
              <w:spacing w:line="250" w:lineRule="exact"/>
              <w:ind w:left="134"/>
            </w:pPr>
            <w:proofErr w:type="spellStart"/>
            <w:r>
              <w:t>Acassuso</w:t>
            </w:r>
            <w:proofErr w:type="gramStart"/>
            <w:r>
              <w:t>,San</w:t>
            </w:r>
            <w:proofErr w:type="spellEnd"/>
            <w:proofErr w:type="gramEnd"/>
            <w:r w:rsidR="00224E05">
              <w:t xml:space="preserve"> </w:t>
            </w:r>
            <w:r>
              <w:t>Isidro,</w:t>
            </w:r>
            <w:r w:rsidR="00224E05">
              <w:t xml:space="preserve"> </w:t>
            </w:r>
            <w:r>
              <w:t>Buenos</w:t>
            </w:r>
            <w:r>
              <w:rPr>
                <w:spacing w:val="-2"/>
              </w:rPr>
              <w:t xml:space="preserve"> Aires.</w:t>
            </w:r>
          </w:p>
          <w:p w:rsidR="00D21BAB" w:rsidRDefault="00224E05">
            <w:pPr>
              <w:pStyle w:val="TableParagraph"/>
              <w:spacing w:line="252" w:lineRule="exact"/>
              <w:ind w:left="134"/>
            </w:pPr>
            <w:r>
              <w:rPr>
                <w:spacing w:val="-2"/>
              </w:rPr>
              <w:t>11-3070-1234</w:t>
            </w:r>
          </w:p>
          <w:p w:rsidR="00D21BAB" w:rsidRDefault="005E445B">
            <w:pPr>
              <w:pStyle w:val="TableParagraph"/>
              <w:spacing w:line="252" w:lineRule="exact"/>
              <w:ind w:left="134" w:right="2"/>
            </w:pPr>
            <w:hyperlink r:id="rId8">
              <w:r w:rsidR="0017044E">
                <w:rPr>
                  <w:color w:val="0562C1"/>
                  <w:spacing w:val="-2"/>
                  <w:u w:val="single" w:color="0562C1"/>
                </w:rPr>
                <w:t>www.cpnlb.org.ar</w:t>
              </w:r>
            </w:hyperlink>
          </w:p>
        </w:tc>
        <w:tc>
          <w:tcPr>
            <w:tcW w:w="4235" w:type="dxa"/>
            <w:tcBorders>
              <w:bottom w:val="single" w:sz="24" w:space="0" w:color="000000"/>
              <w:right w:val="single" w:sz="24" w:space="0" w:color="000000"/>
            </w:tcBorders>
          </w:tcPr>
          <w:p w:rsidR="00D21BAB" w:rsidRDefault="0017044E">
            <w:pPr>
              <w:pStyle w:val="TableParagraph"/>
              <w:spacing w:line="198" w:lineRule="exact"/>
              <w:ind w:left="144" w:right="7"/>
            </w:pPr>
            <w:r>
              <w:rPr>
                <w:spacing w:val="-2"/>
              </w:rPr>
              <w:t>Camino</w:t>
            </w:r>
            <w:r w:rsidR="00224E05">
              <w:rPr>
                <w:spacing w:val="-2"/>
              </w:rPr>
              <w:t xml:space="preserve"> </w:t>
            </w:r>
            <w:r>
              <w:rPr>
                <w:spacing w:val="-2"/>
              </w:rPr>
              <w:t>de</w:t>
            </w:r>
            <w:r w:rsidR="00224E05">
              <w:rPr>
                <w:spacing w:val="-2"/>
              </w:rPr>
              <w:t xml:space="preserve"> </w:t>
            </w:r>
            <w:r>
              <w:rPr>
                <w:spacing w:val="-2"/>
              </w:rPr>
              <w:t>la</w:t>
            </w:r>
            <w:r w:rsidR="00224E05">
              <w:rPr>
                <w:spacing w:val="-2"/>
              </w:rPr>
              <w:t xml:space="preserve"> </w:t>
            </w:r>
            <w:r>
              <w:rPr>
                <w:spacing w:val="-2"/>
              </w:rPr>
              <w:t>Escollera1500,</w:t>
            </w:r>
          </w:p>
          <w:p w:rsidR="00D21BAB" w:rsidRDefault="0017044E">
            <w:pPr>
              <w:pStyle w:val="TableParagraph"/>
              <w:spacing w:line="240" w:lineRule="auto"/>
              <w:ind w:left="924" w:right="784"/>
            </w:pPr>
            <w:r>
              <w:t>San</w:t>
            </w:r>
            <w:r w:rsidR="00224E05">
              <w:t xml:space="preserve"> </w:t>
            </w:r>
            <w:r>
              <w:t>Isidro,</w:t>
            </w:r>
            <w:r w:rsidR="00224E05">
              <w:t xml:space="preserve"> </w:t>
            </w:r>
            <w:r>
              <w:t>Buenos</w:t>
            </w:r>
            <w:r w:rsidR="00224E05">
              <w:t xml:space="preserve"> </w:t>
            </w:r>
            <w:r>
              <w:t xml:space="preserve">Aires. </w:t>
            </w:r>
          </w:p>
          <w:p w:rsidR="00D21BAB" w:rsidRDefault="005E445B">
            <w:pPr>
              <w:pStyle w:val="TableParagraph"/>
              <w:spacing w:line="249" w:lineRule="exact"/>
              <w:ind w:left="144" w:right="0"/>
            </w:pPr>
            <w:hyperlink r:id="rId9">
              <w:r w:rsidR="0017044E">
                <w:rPr>
                  <w:color w:val="0562C1"/>
                  <w:spacing w:val="-2"/>
                  <w:u w:val="single" w:color="0562C1"/>
                </w:rPr>
                <w:t>www.cvsi.org.ar</w:t>
              </w:r>
            </w:hyperlink>
          </w:p>
        </w:tc>
      </w:tr>
    </w:tbl>
    <w:p w:rsidR="00D21BAB" w:rsidRDefault="00D21BAB">
      <w:pPr>
        <w:pStyle w:val="Textoindependiente"/>
        <w:spacing w:before="1"/>
        <w:ind w:left="0"/>
        <w:jc w:val="left"/>
        <w:rPr>
          <w:rFonts w:ascii="Arial"/>
          <w:b/>
        </w:rPr>
      </w:pPr>
    </w:p>
    <w:p w:rsidR="00D21BAB" w:rsidRDefault="0017044E">
      <w:pPr>
        <w:ind w:left="1823"/>
        <w:rPr>
          <w:rFonts w:ascii="Arial"/>
          <w:b/>
        </w:rPr>
      </w:pPr>
      <w:r>
        <w:rPr>
          <w:rFonts w:ascii="Arial"/>
          <w:b/>
          <w:color w:val="0562C1"/>
          <w:u w:val="single" w:color="0562C1"/>
        </w:rPr>
        <w:t>CAMPEONATO</w:t>
      </w:r>
      <w:r w:rsidR="003C0568">
        <w:rPr>
          <w:rFonts w:ascii="Arial"/>
          <w:b/>
          <w:color w:val="0562C1"/>
          <w:u w:val="single" w:color="0562C1"/>
        </w:rPr>
        <w:t xml:space="preserve"> </w:t>
      </w:r>
      <w:r w:rsidR="00224E05">
        <w:rPr>
          <w:rFonts w:ascii="Arial"/>
          <w:b/>
          <w:color w:val="0562C1"/>
          <w:u w:val="single" w:color="0562C1"/>
        </w:rPr>
        <w:t>PROVINCIAL</w:t>
      </w:r>
      <w:r w:rsidR="003C0568">
        <w:rPr>
          <w:rFonts w:ascii="Arial"/>
          <w:b/>
          <w:color w:val="0562C1"/>
          <w:u w:val="single" w:color="0562C1"/>
        </w:rPr>
        <w:t xml:space="preserve"> </w:t>
      </w:r>
      <w:r>
        <w:rPr>
          <w:rFonts w:ascii="Arial"/>
          <w:b/>
          <w:color w:val="0562C1"/>
          <w:u w:val="single" w:color="0562C1"/>
        </w:rPr>
        <w:t>DE</w:t>
      </w:r>
      <w:r w:rsidR="003C0568">
        <w:rPr>
          <w:rFonts w:ascii="Arial"/>
          <w:b/>
          <w:color w:val="0562C1"/>
          <w:u w:val="single" w:color="0562C1"/>
        </w:rPr>
        <w:t xml:space="preserve"> </w:t>
      </w:r>
      <w:r>
        <w:rPr>
          <w:rFonts w:ascii="Arial"/>
          <w:b/>
          <w:color w:val="0562C1"/>
          <w:u w:val="single" w:color="0562C1"/>
        </w:rPr>
        <w:t>VELA</w:t>
      </w:r>
      <w:r w:rsidR="003C0568">
        <w:rPr>
          <w:rFonts w:ascii="Arial"/>
          <w:b/>
          <w:color w:val="0562C1"/>
          <w:u w:val="single" w:color="0562C1"/>
        </w:rPr>
        <w:t xml:space="preserve"> </w:t>
      </w:r>
      <w:r>
        <w:rPr>
          <w:rFonts w:ascii="Arial"/>
          <w:b/>
          <w:color w:val="0562C1"/>
          <w:u w:val="single" w:color="0562C1"/>
        </w:rPr>
        <w:t>DE</w:t>
      </w:r>
      <w:r w:rsidR="003C0568">
        <w:rPr>
          <w:rFonts w:ascii="Arial"/>
          <w:b/>
          <w:color w:val="0562C1"/>
          <w:u w:val="single" w:color="0562C1"/>
        </w:rPr>
        <w:t xml:space="preserve"> </w:t>
      </w:r>
      <w:r>
        <w:rPr>
          <w:rFonts w:ascii="Arial"/>
          <w:b/>
          <w:color w:val="0562C1"/>
          <w:u w:val="single" w:color="0562C1"/>
        </w:rPr>
        <w:t>BUENOS</w:t>
      </w:r>
      <w:r w:rsidR="003C0568">
        <w:rPr>
          <w:rFonts w:ascii="Arial"/>
          <w:b/>
          <w:color w:val="0562C1"/>
          <w:u w:val="single" w:color="0562C1"/>
        </w:rPr>
        <w:t xml:space="preserve"> </w:t>
      </w:r>
      <w:r>
        <w:rPr>
          <w:rFonts w:ascii="Arial"/>
          <w:b/>
          <w:color w:val="0562C1"/>
          <w:spacing w:val="-2"/>
          <w:u w:val="single" w:color="0562C1"/>
        </w:rPr>
        <w:t>AIRES</w:t>
      </w:r>
    </w:p>
    <w:sectPr w:rsidR="00D21BAB" w:rsidSect="00D21BAB">
      <w:pgSz w:w="11910" w:h="16840"/>
      <w:pgMar w:top="1320" w:right="566" w:bottom="280" w:left="1133" w:header="720" w:footer="720" w:gutter="0"/>
      <w:cols w:space="720"/>
    </w:sectPr>
  </w:body>
</w:document>
</file>

<file path=word/fontTable.xml><?xml version="1.0" encoding="utf-8"?>
<w:fonts xmlns:r="http://schemas.openxmlformats.org/officeDocument/2006/relationships" xmlns:w="http://schemas.openxmlformats.org/wordprocessingml/2006/main">
  <w:font w:name="Arial MT">
    <w:altName w:val="Arial"/>
    <w:charset w:val="01"/>
    <w:family w:val="swiss"/>
    <w:pitch w:val="variable"/>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A6350"/>
    <w:multiLevelType w:val="hybridMultilevel"/>
    <w:tmpl w:val="66CE69A2"/>
    <w:lvl w:ilvl="0" w:tplc="FDAEB054">
      <w:start w:val="1"/>
      <w:numFmt w:val="lowerLetter"/>
      <w:lvlText w:val="%1)"/>
      <w:lvlJc w:val="left"/>
      <w:pPr>
        <w:ind w:left="1420" w:hanging="284"/>
        <w:jc w:val="left"/>
      </w:pPr>
      <w:rPr>
        <w:rFonts w:ascii="Arial MT" w:eastAsia="Arial MT" w:hAnsi="Arial MT" w:cs="Arial MT" w:hint="default"/>
        <w:b w:val="0"/>
        <w:bCs w:val="0"/>
        <w:i w:val="0"/>
        <w:iCs w:val="0"/>
        <w:spacing w:val="-2"/>
        <w:w w:val="100"/>
        <w:sz w:val="22"/>
        <w:szCs w:val="22"/>
        <w:lang w:val="es-ES" w:eastAsia="en-US" w:bidi="ar-SA"/>
      </w:rPr>
    </w:lvl>
    <w:lvl w:ilvl="1" w:tplc="38AA4C5A">
      <w:numFmt w:val="bullet"/>
      <w:lvlText w:val="•"/>
      <w:lvlJc w:val="left"/>
      <w:pPr>
        <w:ind w:left="2298" w:hanging="284"/>
      </w:pPr>
      <w:rPr>
        <w:rFonts w:hint="default"/>
        <w:lang w:val="es-ES" w:eastAsia="en-US" w:bidi="ar-SA"/>
      </w:rPr>
    </w:lvl>
    <w:lvl w:ilvl="2" w:tplc="AC4422CE">
      <w:numFmt w:val="bullet"/>
      <w:lvlText w:val="•"/>
      <w:lvlJc w:val="left"/>
      <w:pPr>
        <w:ind w:left="3177" w:hanging="284"/>
      </w:pPr>
      <w:rPr>
        <w:rFonts w:hint="default"/>
        <w:lang w:val="es-ES" w:eastAsia="en-US" w:bidi="ar-SA"/>
      </w:rPr>
    </w:lvl>
    <w:lvl w:ilvl="3" w:tplc="9E20BA04">
      <w:numFmt w:val="bullet"/>
      <w:lvlText w:val="•"/>
      <w:lvlJc w:val="left"/>
      <w:pPr>
        <w:ind w:left="4056" w:hanging="284"/>
      </w:pPr>
      <w:rPr>
        <w:rFonts w:hint="default"/>
        <w:lang w:val="es-ES" w:eastAsia="en-US" w:bidi="ar-SA"/>
      </w:rPr>
    </w:lvl>
    <w:lvl w:ilvl="4" w:tplc="9B16207E">
      <w:numFmt w:val="bullet"/>
      <w:lvlText w:val="•"/>
      <w:lvlJc w:val="left"/>
      <w:pPr>
        <w:ind w:left="4934" w:hanging="284"/>
      </w:pPr>
      <w:rPr>
        <w:rFonts w:hint="default"/>
        <w:lang w:val="es-ES" w:eastAsia="en-US" w:bidi="ar-SA"/>
      </w:rPr>
    </w:lvl>
    <w:lvl w:ilvl="5" w:tplc="D2824F94">
      <w:numFmt w:val="bullet"/>
      <w:lvlText w:val="•"/>
      <w:lvlJc w:val="left"/>
      <w:pPr>
        <w:ind w:left="5813" w:hanging="284"/>
      </w:pPr>
      <w:rPr>
        <w:rFonts w:hint="default"/>
        <w:lang w:val="es-ES" w:eastAsia="en-US" w:bidi="ar-SA"/>
      </w:rPr>
    </w:lvl>
    <w:lvl w:ilvl="6" w:tplc="7A8E3828">
      <w:numFmt w:val="bullet"/>
      <w:lvlText w:val="•"/>
      <w:lvlJc w:val="left"/>
      <w:pPr>
        <w:ind w:left="6692" w:hanging="284"/>
      </w:pPr>
      <w:rPr>
        <w:rFonts w:hint="default"/>
        <w:lang w:val="es-ES" w:eastAsia="en-US" w:bidi="ar-SA"/>
      </w:rPr>
    </w:lvl>
    <w:lvl w:ilvl="7" w:tplc="CAF6C808">
      <w:numFmt w:val="bullet"/>
      <w:lvlText w:val="•"/>
      <w:lvlJc w:val="left"/>
      <w:pPr>
        <w:ind w:left="7571" w:hanging="284"/>
      </w:pPr>
      <w:rPr>
        <w:rFonts w:hint="default"/>
        <w:lang w:val="es-ES" w:eastAsia="en-US" w:bidi="ar-SA"/>
      </w:rPr>
    </w:lvl>
    <w:lvl w:ilvl="8" w:tplc="9866FA2C">
      <w:numFmt w:val="bullet"/>
      <w:lvlText w:val="•"/>
      <w:lvlJc w:val="left"/>
      <w:pPr>
        <w:ind w:left="8449" w:hanging="284"/>
      </w:pPr>
      <w:rPr>
        <w:rFonts w:hint="default"/>
        <w:lang w:val="es-ES" w:eastAsia="en-US" w:bidi="ar-SA"/>
      </w:rPr>
    </w:lvl>
  </w:abstractNum>
  <w:abstractNum w:abstractNumId="1">
    <w:nsid w:val="01C2106A"/>
    <w:multiLevelType w:val="hybridMultilevel"/>
    <w:tmpl w:val="BFBC18F4"/>
    <w:lvl w:ilvl="0" w:tplc="AB7890E2">
      <w:start w:val="1"/>
      <w:numFmt w:val="decimal"/>
      <w:lvlText w:val="%1."/>
      <w:lvlJc w:val="left"/>
      <w:pPr>
        <w:ind w:left="1133" w:hanging="565"/>
        <w:jc w:val="left"/>
      </w:pPr>
      <w:rPr>
        <w:rFonts w:ascii="Arial" w:eastAsia="Arial" w:hAnsi="Arial" w:cs="Arial" w:hint="default"/>
        <w:b/>
        <w:bCs/>
        <w:i w:val="0"/>
        <w:iCs w:val="0"/>
        <w:spacing w:val="-2"/>
        <w:w w:val="100"/>
        <w:sz w:val="22"/>
        <w:szCs w:val="22"/>
        <w:lang w:val="es-ES" w:eastAsia="en-US" w:bidi="ar-SA"/>
      </w:rPr>
    </w:lvl>
    <w:lvl w:ilvl="1" w:tplc="C1D80FD6">
      <w:start w:val="1"/>
      <w:numFmt w:val="lowerLetter"/>
      <w:lvlText w:val="%2)"/>
      <w:lvlJc w:val="left"/>
      <w:pPr>
        <w:ind w:left="1420" w:hanging="286"/>
        <w:jc w:val="left"/>
      </w:pPr>
      <w:rPr>
        <w:rFonts w:ascii="Arial MT" w:eastAsia="Arial MT" w:hAnsi="Arial MT" w:cs="Arial MT" w:hint="default"/>
        <w:b w:val="0"/>
        <w:bCs w:val="0"/>
        <w:i w:val="0"/>
        <w:iCs w:val="0"/>
        <w:spacing w:val="-2"/>
        <w:w w:val="100"/>
        <w:sz w:val="22"/>
        <w:szCs w:val="22"/>
        <w:lang w:val="es-ES" w:eastAsia="en-US" w:bidi="ar-SA"/>
      </w:rPr>
    </w:lvl>
    <w:lvl w:ilvl="2" w:tplc="FB14DBE8">
      <w:numFmt w:val="bullet"/>
      <w:lvlText w:val=""/>
      <w:lvlJc w:val="left"/>
      <w:pPr>
        <w:ind w:left="1779" w:hanging="360"/>
      </w:pPr>
      <w:rPr>
        <w:rFonts w:ascii="Symbol" w:eastAsia="Symbol" w:hAnsi="Symbol" w:cs="Symbol" w:hint="default"/>
        <w:b w:val="0"/>
        <w:bCs w:val="0"/>
        <w:i w:val="0"/>
        <w:iCs w:val="0"/>
        <w:spacing w:val="0"/>
        <w:w w:val="100"/>
        <w:sz w:val="22"/>
        <w:szCs w:val="22"/>
        <w:lang w:val="es-ES" w:eastAsia="en-US" w:bidi="ar-SA"/>
      </w:rPr>
    </w:lvl>
    <w:lvl w:ilvl="3" w:tplc="0922A950">
      <w:numFmt w:val="bullet"/>
      <w:lvlText w:val="•"/>
      <w:lvlJc w:val="left"/>
      <w:pPr>
        <w:ind w:left="2833" w:hanging="360"/>
      </w:pPr>
      <w:rPr>
        <w:rFonts w:hint="default"/>
        <w:lang w:val="es-ES" w:eastAsia="en-US" w:bidi="ar-SA"/>
      </w:rPr>
    </w:lvl>
    <w:lvl w:ilvl="4" w:tplc="F0127C66">
      <w:numFmt w:val="bullet"/>
      <w:lvlText w:val="•"/>
      <w:lvlJc w:val="left"/>
      <w:pPr>
        <w:ind w:left="3886" w:hanging="360"/>
      </w:pPr>
      <w:rPr>
        <w:rFonts w:hint="default"/>
        <w:lang w:val="es-ES" w:eastAsia="en-US" w:bidi="ar-SA"/>
      </w:rPr>
    </w:lvl>
    <w:lvl w:ilvl="5" w:tplc="DF1CCA6C">
      <w:numFmt w:val="bullet"/>
      <w:lvlText w:val="•"/>
      <w:lvlJc w:val="left"/>
      <w:pPr>
        <w:ind w:left="4940" w:hanging="360"/>
      </w:pPr>
      <w:rPr>
        <w:rFonts w:hint="default"/>
        <w:lang w:val="es-ES" w:eastAsia="en-US" w:bidi="ar-SA"/>
      </w:rPr>
    </w:lvl>
    <w:lvl w:ilvl="6" w:tplc="219CBEBE">
      <w:numFmt w:val="bullet"/>
      <w:lvlText w:val="•"/>
      <w:lvlJc w:val="left"/>
      <w:pPr>
        <w:ind w:left="5993" w:hanging="360"/>
      </w:pPr>
      <w:rPr>
        <w:rFonts w:hint="default"/>
        <w:lang w:val="es-ES" w:eastAsia="en-US" w:bidi="ar-SA"/>
      </w:rPr>
    </w:lvl>
    <w:lvl w:ilvl="7" w:tplc="F036121E">
      <w:numFmt w:val="bullet"/>
      <w:lvlText w:val="•"/>
      <w:lvlJc w:val="left"/>
      <w:pPr>
        <w:ind w:left="7047" w:hanging="360"/>
      </w:pPr>
      <w:rPr>
        <w:rFonts w:hint="default"/>
        <w:lang w:val="es-ES" w:eastAsia="en-US" w:bidi="ar-SA"/>
      </w:rPr>
    </w:lvl>
    <w:lvl w:ilvl="8" w:tplc="57B2D614">
      <w:numFmt w:val="bullet"/>
      <w:lvlText w:val="•"/>
      <w:lvlJc w:val="left"/>
      <w:pPr>
        <w:ind w:left="8100" w:hanging="360"/>
      </w:pPr>
      <w:rPr>
        <w:rFonts w:hint="default"/>
        <w:lang w:val="es-ES" w:eastAsia="en-US" w:bidi="ar-SA"/>
      </w:rPr>
    </w:lvl>
  </w:abstractNum>
  <w:abstractNum w:abstractNumId="2">
    <w:nsid w:val="04136A37"/>
    <w:multiLevelType w:val="hybridMultilevel"/>
    <w:tmpl w:val="3C982814"/>
    <w:lvl w:ilvl="0" w:tplc="E12E2176">
      <w:start w:val="1"/>
      <w:numFmt w:val="decimal"/>
      <w:lvlText w:val="%1."/>
      <w:lvlJc w:val="left"/>
      <w:pPr>
        <w:ind w:left="1702" w:hanging="283"/>
        <w:jc w:val="left"/>
      </w:pPr>
      <w:rPr>
        <w:rFonts w:ascii="Arial MT" w:eastAsia="Arial MT" w:hAnsi="Arial MT" w:cs="Arial MT" w:hint="default"/>
        <w:b w:val="0"/>
        <w:bCs w:val="0"/>
        <w:i w:val="0"/>
        <w:iCs w:val="0"/>
        <w:spacing w:val="-2"/>
        <w:w w:val="100"/>
        <w:sz w:val="22"/>
        <w:szCs w:val="22"/>
        <w:lang w:val="es-ES" w:eastAsia="en-US" w:bidi="ar-SA"/>
      </w:rPr>
    </w:lvl>
    <w:lvl w:ilvl="1" w:tplc="FE3CEE74">
      <w:numFmt w:val="bullet"/>
      <w:lvlText w:val="•"/>
      <w:lvlJc w:val="left"/>
      <w:pPr>
        <w:ind w:left="2550" w:hanging="283"/>
      </w:pPr>
      <w:rPr>
        <w:rFonts w:hint="default"/>
        <w:lang w:val="es-ES" w:eastAsia="en-US" w:bidi="ar-SA"/>
      </w:rPr>
    </w:lvl>
    <w:lvl w:ilvl="2" w:tplc="7506DAD0">
      <w:numFmt w:val="bullet"/>
      <w:lvlText w:val="•"/>
      <w:lvlJc w:val="left"/>
      <w:pPr>
        <w:ind w:left="3401" w:hanging="283"/>
      </w:pPr>
      <w:rPr>
        <w:rFonts w:hint="default"/>
        <w:lang w:val="es-ES" w:eastAsia="en-US" w:bidi="ar-SA"/>
      </w:rPr>
    </w:lvl>
    <w:lvl w:ilvl="3" w:tplc="09627960">
      <w:numFmt w:val="bullet"/>
      <w:lvlText w:val="•"/>
      <w:lvlJc w:val="left"/>
      <w:pPr>
        <w:ind w:left="4252" w:hanging="283"/>
      </w:pPr>
      <w:rPr>
        <w:rFonts w:hint="default"/>
        <w:lang w:val="es-ES" w:eastAsia="en-US" w:bidi="ar-SA"/>
      </w:rPr>
    </w:lvl>
    <w:lvl w:ilvl="4" w:tplc="E7D2FE90">
      <w:numFmt w:val="bullet"/>
      <w:lvlText w:val="•"/>
      <w:lvlJc w:val="left"/>
      <w:pPr>
        <w:ind w:left="5102" w:hanging="283"/>
      </w:pPr>
      <w:rPr>
        <w:rFonts w:hint="default"/>
        <w:lang w:val="es-ES" w:eastAsia="en-US" w:bidi="ar-SA"/>
      </w:rPr>
    </w:lvl>
    <w:lvl w:ilvl="5" w:tplc="84B20568">
      <w:numFmt w:val="bullet"/>
      <w:lvlText w:val="•"/>
      <w:lvlJc w:val="left"/>
      <w:pPr>
        <w:ind w:left="5953" w:hanging="283"/>
      </w:pPr>
      <w:rPr>
        <w:rFonts w:hint="default"/>
        <w:lang w:val="es-ES" w:eastAsia="en-US" w:bidi="ar-SA"/>
      </w:rPr>
    </w:lvl>
    <w:lvl w:ilvl="6" w:tplc="CAE0A6FE">
      <w:numFmt w:val="bullet"/>
      <w:lvlText w:val="•"/>
      <w:lvlJc w:val="left"/>
      <w:pPr>
        <w:ind w:left="6804" w:hanging="283"/>
      </w:pPr>
      <w:rPr>
        <w:rFonts w:hint="default"/>
        <w:lang w:val="es-ES" w:eastAsia="en-US" w:bidi="ar-SA"/>
      </w:rPr>
    </w:lvl>
    <w:lvl w:ilvl="7" w:tplc="CC5C9676">
      <w:numFmt w:val="bullet"/>
      <w:lvlText w:val="•"/>
      <w:lvlJc w:val="left"/>
      <w:pPr>
        <w:ind w:left="7655" w:hanging="283"/>
      </w:pPr>
      <w:rPr>
        <w:rFonts w:hint="default"/>
        <w:lang w:val="es-ES" w:eastAsia="en-US" w:bidi="ar-SA"/>
      </w:rPr>
    </w:lvl>
    <w:lvl w:ilvl="8" w:tplc="9222B1CA">
      <w:numFmt w:val="bullet"/>
      <w:lvlText w:val="•"/>
      <w:lvlJc w:val="left"/>
      <w:pPr>
        <w:ind w:left="8505" w:hanging="283"/>
      </w:pPr>
      <w:rPr>
        <w:rFonts w:hint="default"/>
        <w:lang w:val="es-ES" w:eastAsia="en-US" w:bidi="ar-SA"/>
      </w:rPr>
    </w:lvl>
  </w:abstractNum>
  <w:abstractNum w:abstractNumId="3">
    <w:nsid w:val="6621529D"/>
    <w:multiLevelType w:val="hybridMultilevel"/>
    <w:tmpl w:val="B5C6148E"/>
    <w:lvl w:ilvl="0" w:tplc="FF74C434">
      <w:numFmt w:val="bullet"/>
      <w:lvlText w:val=""/>
      <w:lvlJc w:val="left"/>
      <w:pPr>
        <w:ind w:left="1421" w:hanging="287"/>
      </w:pPr>
      <w:rPr>
        <w:rFonts w:ascii="Symbol" w:eastAsia="Symbol" w:hAnsi="Symbol" w:cs="Symbol" w:hint="default"/>
        <w:b w:val="0"/>
        <w:bCs w:val="0"/>
        <w:i w:val="0"/>
        <w:iCs w:val="0"/>
        <w:spacing w:val="0"/>
        <w:w w:val="100"/>
        <w:sz w:val="22"/>
        <w:szCs w:val="22"/>
        <w:lang w:val="es-ES" w:eastAsia="en-US" w:bidi="ar-SA"/>
      </w:rPr>
    </w:lvl>
    <w:lvl w:ilvl="1" w:tplc="A34AF3D4">
      <w:numFmt w:val="bullet"/>
      <w:lvlText w:val=""/>
      <w:lvlJc w:val="left"/>
      <w:pPr>
        <w:ind w:left="1704" w:hanging="284"/>
      </w:pPr>
      <w:rPr>
        <w:rFonts w:ascii="Wingdings" w:eastAsia="Wingdings" w:hAnsi="Wingdings" w:cs="Wingdings" w:hint="default"/>
        <w:b w:val="0"/>
        <w:bCs w:val="0"/>
        <w:i w:val="0"/>
        <w:iCs w:val="0"/>
        <w:spacing w:val="0"/>
        <w:w w:val="100"/>
        <w:sz w:val="22"/>
        <w:szCs w:val="22"/>
        <w:lang w:val="es-ES" w:eastAsia="en-US" w:bidi="ar-SA"/>
      </w:rPr>
    </w:lvl>
    <w:lvl w:ilvl="2" w:tplc="C7FA4E6E">
      <w:numFmt w:val="bullet"/>
      <w:lvlText w:val="•"/>
      <w:lvlJc w:val="left"/>
      <w:pPr>
        <w:ind w:left="2645" w:hanging="284"/>
      </w:pPr>
      <w:rPr>
        <w:rFonts w:hint="default"/>
        <w:lang w:val="es-ES" w:eastAsia="en-US" w:bidi="ar-SA"/>
      </w:rPr>
    </w:lvl>
    <w:lvl w:ilvl="3" w:tplc="2B9C51EE">
      <w:numFmt w:val="bullet"/>
      <w:lvlText w:val="•"/>
      <w:lvlJc w:val="left"/>
      <w:pPr>
        <w:ind w:left="3590" w:hanging="284"/>
      </w:pPr>
      <w:rPr>
        <w:rFonts w:hint="default"/>
        <w:lang w:val="es-ES" w:eastAsia="en-US" w:bidi="ar-SA"/>
      </w:rPr>
    </w:lvl>
    <w:lvl w:ilvl="4" w:tplc="8CE81F52">
      <w:numFmt w:val="bullet"/>
      <w:lvlText w:val="•"/>
      <w:lvlJc w:val="left"/>
      <w:pPr>
        <w:ind w:left="4535" w:hanging="284"/>
      </w:pPr>
      <w:rPr>
        <w:rFonts w:hint="default"/>
        <w:lang w:val="es-ES" w:eastAsia="en-US" w:bidi="ar-SA"/>
      </w:rPr>
    </w:lvl>
    <w:lvl w:ilvl="5" w:tplc="E77AFAFC">
      <w:numFmt w:val="bullet"/>
      <w:lvlText w:val="•"/>
      <w:lvlJc w:val="left"/>
      <w:pPr>
        <w:ind w:left="5481" w:hanging="284"/>
      </w:pPr>
      <w:rPr>
        <w:rFonts w:hint="default"/>
        <w:lang w:val="es-ES" w:eastAsia="en-US" w:bidi="ar-SA"/>
      </w:rPr>
    </w:lvl>
    <w:lvl w:ilvl="6" w:tplc="22208F5C">
      <w:numFmt w:val="bullet"/>
      <w:lvlText w:val="•"/>
      <w:lvlJc w:val="left"/>
      <w:pPr>
        <w:ind w:left="6426" w:hanging="284"/>
      </w:pPr>
      <w:rPr>
        <w:rFonts w:hint="default"/>
        <w:lang w:val="es-ES" w:eastAsia="en-US" w:bidi="ar-SA"/>
      </w:rPr>
    </w:lvl>
    <w:lvl w:ilvl="7" w:tplc="251C2F56">
      <w:numFmt w:val="bullet"/>
      <w:lvlText w:val="•"/>
      <w:lvlJc w:val="left"/>
      <w:pPr>
        <w:ind w:left="7371" w:hanging="284"/>
      </w:pPr>
      <w:rPr>
        <w:rFonts w:hint="default"/>
        <w:lang w:val="es-ES" w:eastAsia="en-US" w:bidi="ar-SA"/>
      </w:rPr>
    </w:lvl>
    <w:lvl w:ilvl="8" w:tplc="3E26C5F6">
      <w:numFmt w:val="bullet"/>
      <w:lvlText w:val="•"/>
      <w:lvlJc w:val="left"/>
      <w:pPr>
        <w:ind w:left="8316" w:hanging="284"/>
      </w:pPr>
      <w:rPr>
        <w:rFonts w:hint="default"/>
        <w:lang w:val="es-ES" w:eastAsia="en-US" w:bidi="ar-SA"/>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compat>
    <w:ulTrailSpace/>
    <w:shapeLayoutLikeWW8/>
  </w:compat>
  <w:rsids>
    <w:rsidRoot w:val="00D21BAB"/>
    <w:rsid w:val="000C7925"/>
    <w:rsid w:val="0017044E"/>
    <w:rsid w:val="00224E05"/>
    <w:rsid w:val="00234301"/>
    <w:rsid w:val="00387E67"/>
    <w:rsid w:val="003C0568"/>
    <w:rsid w:val="005B0586"/>
    <w:rsid w:val="005B59B2"/>
    <w:rsid w:val="005E445B"/>
    <w:rsid w:val="00621C58"/>
    <w:rsid w:val="006A35D4"/>
    <w:rsid w:val="0074659E"/>
    <w:rsid w:val="00757676"/>
    <w:rsid w:val="00922B3A"/>
    <w:rsid w:val="00A41EC4"/>
    <w:rsid w:val="00B23C36"/>
    <w:rsid w:val="00D21BAB"/>
    <w:rsid w:val="00DC490A"/>
    <w:rsid w:val="00E44110"/>
    <w:rsid w:val="00EB4E8F"/>
    <w:rsid w:val="00F80245"/>
    <w:rsid w:val="00FC1A6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21BAB"/>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D21BAB"/>
    <w:tblPr>
      <w:tblInd w:w="0" w:type="dxa"/>
      <w:tblCellMar>
        <w:top w:w="0" w:type="dxa"/>
        <w:left w:w="0" w:type="dxa"/>
        <w:bottom w:w="0" w:type="dxa"/>
        <w:right w:w="0" w:type="dxa"/>
      </w:tblCellMar>
    </w:tblPr>
  </w:style>
  <w:style w:type="paragraph" w:styleId="Textoindependiente">
    <w:name w:val="Body Text"/>
    <w:basedOn w:val="Normal"/>
    <w:uiPriority w:val="1"/>
    <w:qFormat/>
    <w:rsid w:val="00D21BAB"/>
    <w:pPr>
      <w:ind w:left="1134"/>
      <w:jc w:val="both"/>
    </w:pPr>
  </w:style>
  <w:style w:type="paragraph" w:customStyle="1" w:styleId="Heading1">
    <w:name w:val="Heading 1"/>
    <w:basedOn w:val="Normal"/>
    <w:uiPriority w:val="1"/>
    <w:qFormat/>
    <w:rsid w:val="00D21BAB"/>
    <w:pPr>
      <w:ind w:left="1314" w:right="1876"/>
      <w:jc w:val="center"/>
      <w:outlineLvl w:val="1"/>
    </w:pPr>
    <w:rPr>
      <w:rFonts w:ascii="Times New Roman" w:eastAsia="Times New Roman" w:hAnsi="Times New Roman" w:cs="Times New Roman"/>
      <w:i/>
      <w:iCs/>
      <w:sz w:val="36"/>
      <w:szCs w:val="36"/>
    </w:rPr>
  </w:style>
  <w:style w:type="paragraph" w:customStyle="1" w:styleId="Heading2">
    <w:name w:val="Heading 2"/>
    <w:basedOn w:val="Normal"/>
    <w:uiPriority w:val="1"/>
    <w:qFormat/>
    <w:rsid w:val="00D21BAB"/>
    <w:pPr>
      <w:spacing w:before="250"/>
      <w:ind w:left="1135" w:hanging="567"/>
      <w:outlineLvl w:val="2"/>
    </w:pPr>
    <w:rPr>
      <w:rFonts w:ascii="Arial" w:eastAsia="Arial" w:hAnsi="Arial" w:cs="Arial"/>
      <w:b/>
      <w:bCs/>
    </w:rPr>
  </w:style>
  <w:style w:type="paragraph" w:styleId="Ttulo">
    <w:name w:val="Title"/>
    <w:basedOn w:val="Normal"/>
    <w:uiPriority w:val="1"/>
    <w:qFormat/>
    <w:rsid w:val="00D21BAB"/>
    <w:pPr>
      <w:ind w:left="568"/>
    </w:pPr>
    <w:rPr>
      <w:rFonts w:ascii="Arial" w:eastAsia="Arial" w:hAnsi="Arial" w:cs="Arial"/>
      <w:b/>
      <w:bCs/>
      <w:sz w:val="72"/>
      <w:szCs w:val="72"/>
    </w:rPr>
  </w:style>
  <w:style w:type="paragraph" w:styleId="Prrafodelista">
    <w:name w:val="List Paragraph"/>
    <w:basedOn w:val="Normal"/>
    <w:uiPriority w:val="1"/>
    <w:qFormat/>
    <w:rsid w:val="00D21BAB"/>
    <w:pPr>
      <w:ind w:left="1135" w:hanging="567"/>
    </w:pPr>
  </w:style>
  <w:style w:type="paragraph" w:customStyle="1" w:styleId="TableParagraph">
    <w:name w:val="Table Paragraph"/>
    <w:basedOn w:val="Normal"/>
    <w:uiPriority w:val="1"/>
    <w:qFormat/>
    <w:rsid w:val="00D21BAB"/>
    <w:pPr>
      <w:spacing w:line="232" w:lineRule="exact"/>
      <w:ind w:left="10" w:right="3"/>
      <w:jc w:val="center"/>
    </w:pPr>
  </w:style>
  <w:style w:type="paragraph" w:styleId="Sinespaciado">
    <w:name w:val="No Spacing"/>
    <w:uiPriority w:val="1"/>
    <w:qFormat/>
    <w:rsid w:val="00E44110"/>
    <w:rPr>
      <w:rFonts w:ascii="Arial MT" w:eastAsia="Arial MT" w:hAnsi="Arial MT" w:cs="Arial MT"/>
      <w:lang w:val="es-E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nlb.org.ar/" TargetMode="External"/><Relationship Id="rId3" Type="http://schemas.openxmlformats.org/officeDocument/2006/relationships/settings" Target="settings.xml"/><Relationship Id="rId7" Type="http://schemas.openxmlformats.org/officeDocument/2006/relationships/hyperlink" Target="http://www.fa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vsi.org.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1336</Words>
  <Characters>7349</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Microsoft Word - REGLAMENTO CVPBA 2025.docx</vt:lpstr>
    </vt:vector>
  </TitlesOfParts>
  <Company>HP</Company>
  <LinksUpToDate>false</LinksUpToDate>
  <CharactersWithSpaces>8668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REGLAMENTO CVPBA 2025.docx</dc:title>
  <dc:creator>home</dc:creator>
  <cp:lastModifiedBy>home</cp:lastModifiedBy>
  <cp:revision>2</cp:revision>
  <dcterms:created xsi:type="dcterms:W3CDTF">2026-03-04T19:33:00Z</dcterms:created>
  <dcterms:modified xsi:type="dcterms:W3CDTF">2026-03-04T19:33:00Z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2025-02-22T00:00:00Z</vt:filetime>
  </property>
  <property fmtid="{D5CDD505-2E9C-101B-9397-08002B2CF9AE}" pid="3" name="LastSaved">
    <vt:filetime>2026-01-07T00:00:00Z</vt:filetime>
  </property>
  <property fmtid="{D5CDD505-2E9C-101B-9397-08002B2CF9AE}" pid="4" name="Producer">
    <vt:lpwstr>Microsoft: Print To PDF</vt:lpwstr>
  </property>
</Properties>
</file>